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9D14F" w14:textId="782C271D" w:rsidR="0009112F" w:rsidRPr="0026552C" w:rsidRDefault="1D151F78" w:rsidP="40E751C0">
      <w:pPr>
        <w:spacing w:line="276" w:lineRule="auto"/>
        <w:rPr>
          <w:rFonts w:ascii="Calibri" w:eastAsia="Calibri" w:hAnsi="Calibri" w:cs="Calibri"/>
          <w:sz w:val="56"/>
          <w:szCs w:val="56"/>
        </w:rPr>
      </w:pPr>
      <w:r w:rsidRPr="0026552C">
        <w:rPr>
          <w:rFonts w:ascii="Calibri" w:eastAsia="Calibri" w:hAnsi="Calibri" w:cs="Calibri"/>
          <w:sz w:val="52"/>
          <w:szCs w:val="52"/>
        </w:rPr>
        <w:t>Angabygget – Rehabilitering og ombygging</w:t>
      </w:r>
      <w:r w:rsidR="007047F5" w:rsidRPr="0026552C">
        <w:br/>
      </w:r>
      <w:r w:rsidR="007047F5" w:rsidRPr="0026552C">
        <w:br/>
      </w:r>
    </w:p>
    <w:p w14:paraId="1D04FDCF" w14:textId="77777777" w:rsidR="007047F5" w:rsidRPr="0026552C" w:rsidRDefault="007047F5" w:rsidP="6830FB4B">
      <w:pPr>
        <w:spacing w:line="276" w:lineRule="auto"/>
        <w:rPr>
          <w:rFonts w:ascii="Calibri" w:eastAsia="Calibri" w:hAnsi="Calibri" w:cs="Calibri"/>
          <w:i/>
          <w:iCs/>
          <w:sz w:val="40"/>
          <w:szCs w:val="40"/>
        </w:rPr>
      </w:pPr>
      <w:r w:rsidRPr="6830FB4B">
        <w:rPr>
          <w:sz w:val="40"/>
          <w:szCs w:val="40"/>
        </w:rPr>
        <w:t>C.1.1 Rammevilkår</w:t>
      </w:r>
    </w:p>
    <w:p w14:paraId="33C127DD" w14:textId="01486AE5" w:rsidR="007047F5" w:rsidRPr="0026552C" w:rsidRDefault="1D151F78" w:rsidP="40E751C0">
      <w:pPr>
        <w:spacing w:line="276" w:lineRule="auto"/>
        <w:rPr>
          <w:rFonts w:ascii="Calibri" w:eastAsia="Calibri" w:hAnsi="Calibri" w:cs="Calibri"/>
          <w:i/>
          <w:iCs/>
          <w:sz w:val="40"/>
          <w:szCs w:val="40"/>
        </w:rPr>
      </w:pPr>
      <w:r w:rsidRPr="0026552C">
        <w:rPr>
          <w:rFonts w:ascii="Calibri" w:eastAsia="Calibri" w:hAnsi="Calibri" w:cs="Calibri"/>
          <w:i/>
          <w:iCs/>
          <w:sz w:val="40"/>
          <w:szCs w:val="40"/>
        </w:rPr>
        <w:t>Prosjektinformasjon og rigg og drift</w:t>
      </w:r>
      <w:r w:rsidR="0026552C">
        <w:rPr>
          <w:rFonts w:ascii="Calibri" w:eastAsia="Calibri" w:hAnsi="Calibri" w:cs="Calibri"/>
          <w:i/>
          <w:iCs/>
          <w:sz w:val="40"/>
          <w:szCs w:val="40"/>
        </w:rPr>
        <w:t xml:space="preserve">  Anga-bygget</w:t>
      </w:r>
    </w:p>
    <w:p w14:paraId="6DCD4337" w14:textId="0C03BBEE" w:rsidR="00594FB3" w:rsidRPr="0026552C" w:rsidRDefault="00476FAF" w:rsidP="40E751C0">
      <w:pPr>
        <w:spacing w:line="276" w:lineRule="auto"/>
        <w:rPr>
          <w:rFonts w:ascii="Calibri" w:eastAsia="Calibri" w:hAnsi="Calibri" w:cs="Calibri"/>
          <w:sz w:val="40"/>
          <w:szCs w:val="40"/>
        </w:rPr>
      </w:pPr>
      <w:r w:rsidRPr="0026552C">
        <w:rPr>
          <w:noProof/>
        </w:rPr>
        <w:drawing>
          <wp:anchor distT="0" distB="0" distL="114300" distR="114300" simplePos="0" relativeHeight="251658242" behindDoc="0" locked="0" layoutInCell="1" allowOverlap="1" wp14:anchorId="5532F080" wp14:editId="104F7F79">
            <wp:simplePos x="0" y="0"/>
            <wp:positionH relativeFrom="column">
              <wp:posOffset>-671830</wp:posOffset>
            </wp:positionH>
            <wp:positionV relativeFrom="paragraph">
              <wp:posOffset>452120</wp:posOffset>
            </wp:positionV>
            <wp:extent cx="7065645" cy="3738880"/>
            <wp:effectExtent l="114300" t="228600" r="116205" b="223520"/>
            <wp:wrapSquare wrapText="bothSides"/>
            <wp:docPr id="1754186049" name="Bilde 4" descr="Et bilde som inneholder utendørs, himmel, konstruksjon, vei&#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86049" name="Bilde 4" descr="Et bilde som inneholder utendørs, himmel, konstruksjon, vei&#10;&#10;KI-generert innhold kan være feil."/>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9443"/>
                    <a:stretch>
                      <a:fillRect/>
                    </a:stretch>
                  </pic:blipFill>
                  <pic:spPr bwMode="auto">
                    <a:xfrm>
                      <a:off x="0" y="0"/>
                      <a:ext cx="7065645" cy="3738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D55961" w14:textId="7C5F9ABB" w:rsidR="00BA4287" w:rsidRPr="0026552C" w:rsidRDefault="6618F79C" w:rsidP="40E751C0">
      <w:pPr>
        <w:spacing w:line="276" w:lineRule="auto"/>
        <w:rPr>
          <w:rFonts w:ascii="Calibri" w:eastAsia="Calibri" w:hAnsi="Calibri" w:cs="Calibri"/>
          <w:sz w:val="40"/>
          <w:szCs w:val="40"/>
        </w:rPr>
      </w:pPr>
      <w:r w:rsidRPr="0026552C">
        <w:rPr>
          <w:rFonts w:ascii="Calibri" w:eastAsia="Calibri" w:hAnsi="Calibri" w:cs="Calibri"/>
          <w:sz w:val="40"/>
          <w:szCs w:val="40"/>
        </w:rPr>
        <w:t xml:space="preserve">Helse </w:t>
      </w:r>
      <w:r w:rsidR="10F63A80" w:rsidRPr="0026552C">
        <w:rPr>
          <w:rFonts w:ascii="Calibri" w:eastAsia="Calibri" w:hAnsi="Calibri" w:cs="Calibri"/>
          <w:sz w:val="40"/>
          <w:szCs w:val="40"/>
        </w:rPr>
        <w:t>Førde</w:t>
      </w:r>
      <w:r w:rsidR="1ADC4922" w:rsidRPr="0026552C">
        <w:rPr>
          <w:rFonts w:ascii="Calibri" w:eastAsia="Calibri" w:hAnsi="Calibri" w:cs="Calibri"/>
          <w:sz w:val="40"/>
          <w:szCs w:val="40"/>
        </w:rPr>
        <w:t xml:space="preserve"> HF</w:t>
      </w:r>
    </w:p>
    <w:p w14:paraId="27F3B38E" w14:textId="0A3962A4" w:rsidR="00624760" w:rsidRPr="0026552C" w:rsidRDefault="204BD53F" w:rsidP="40E751C0">
      <w:pPr>
        <w:spacing w:line="276" w:lineRule="auto"/>
        <w:rPr>
          <w:rFonts w:eastAsia="Calibri" w:cs="Segoe UI"/>
          <w:sz w:val="28"/>
          <w:szCs w:val="28"/>
        </w:rPr>
      </w:pPr>
      <w:r w:rsidRPr="0026552C">
        <w:rPr>
          <w:rFonts w:eastAsia="Calibri" w:cs="Segoe UI"/>
          <w:sz w:val="28"/>
          <w:szCs w:val="28"/>
        </w:rPr>
        <w:t xml:space="preserve">Førde, </w:t>
      </w:r>
      <w:r w:rsidR="0026552C">
        <w:rPr>
          <w:rFonts w:eastAsia="Calibri" w:cs="Segoe UI"/>
          <w:sz w:val="28"/>
          <w:szCs w:val="28"/>
        </w:rPr>
        <w:t>22.05.2026</w:t>
      </w:r>
    </w:p>
    <w:p w14:paraId="6C45F7A9" w14:textId="782B114F" w:rsidR="008728E4" w:rsidRPr="0026552C" w:rsidRDefault="00594FB3" w:rsidP="40E751C0">
      <w:pPr>
        <w:spacing w:line="276" w:lineRule="auto"/>
        <w:rPr>
          <w:rFonts w:ascii="Calibri" w:hAnsi="Calibri" w:cs="Calibri"/>
        </w:rPr>
      </w:pPr>
      <w:r w:rsidRPr="0026552C">
        <w:rPr>
          <w:rFonts w:ascii="Calibri" w:eastAsia="Calibri" w:hAnsi="Calibri" w:cs="Calibri"/>
          <w:sz w:val="28"/>
          <w:szCs w:val="28"/>
        </w:rPr>
        <w:br w:type="page"/>
      </w:r>
    </w:p>
    <w:sdt>
      <w:sdtPr>
        <w:rPr>
          <w:rFonts w:ascii="Segoe UI" w:eastAsia="Calibri" w:hAnsi="Segoe UI" w:cs="Segoe UI"/>
          <w:noProof/>
          <w:spacing w:val="0"/>
          <w:sz w:val="19"/>
          <w:szCs w:val="20"/>
          <w:lang w:val="nn-NO" w:eastAsia="en-US"/>
        </w:rPr>
        <w:id w:val="1262948065"/>
        <w:docPartObj>
          <w:docPartGallery w:val="Table of Contents"/>
          <w:docPartUnique/>
        </w:docPartObj>
      </w:sdtPr>
      <w:sdtEndPr>
        <w:rPr>
          <w:szCs w:val="19"/>
        </w:rPr>
      </w:sdtEndPr>
      <w:sdtContent>
        <w:p w14:paraId="23476610" w14:textId="3309EA2B" w:rsidR="00E70425" w:rsidRPr="0026552C" w:rsidRDefault="1925D03F" w:rsidP="40E751C0">
          <w:pPr>
            <w:pStyle w:val="Overskriftforinnholdsfortegnelse"/>
            <w:spacing w:line="276" w:lineRule="auto"/>
            <w:jc w:val="both"/>
            <w:rPr>
              <w:lang w:val="nn-NO"/>
            </w:rPr>
          </w:pPr>
          <w:r w:rsidRPr="0026552C">
            <w:rPr>
              <w:lang w:val="nn-NO"/>
            </w:rPr>
            <w:t>Innhold</w:t>
          </w:r>
        </w:p>
        <w:p w14:paraId="774DE2BD" w14:textId="1AD33183" w:rsidR="0077226D" w:rsidRDefault="40E751C0"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r w:rsidRPr="0026552C">
            <w:fldChar w:fldCharType="begin"/>
          </w:r>
          <w:r>
            <w:instrText>TOC \o "1-3" \z \u \h</w:instrText>
          </w:r>
          <w:r w:rsidRPr="0026552C">
            <w:fldChar w:fldCharType="separate"/>
          </w:r>
          <w:hyperlink w:anchor="_Toc1102717343">
            <w:r w:rsidR="7A3878E9" w:rsidRPr="7A3878E9">
              <w:rPr>
                <w:rStyle w:val="Hyperkobling"/>
              </w:rPr>
              <w:t>1</w:t>
            </w:r>
            <w:r>
              <w:tab/>
            </w:r>
            <w:r w:rsidR="7A3878E9" w:rsidRPr="7A3878E9">
              <w:rPr>
                <w:rStyle w:val="Hyperkobling"/>
              </w:rPr>
              <w:t>GENERELT</w:t>
            </w:r>
            <w:r>
              <w:tab/>
            </w:r>
            <w:r>
              <w:fldChar w:fldCharType="begin"/>
            </w:r>
            <w:r>
              <w:instrText>PAGEREF _Toc1102717343 \h</w:instrText>
            </w:r>
            <w:r>
              <w:fldChar w:fldCharType="separate"/>
            </w:r>
            <w:r w:rsidR="00941584">
              <w:t>3</w:t>
            </w:r>
            <w:r>
              <w:fldChar w:fldCharType="end"/>
            </w:r>
          </w:hyperlink>
        </w:p>
        <w:p w14:paraId="0200526B" w14:textId="02DD2168"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297325913">
            <w:r w:rsidRPr="7A3878E9">
              <w:rPr>
                <w:rStyle w:val="Hyperkobling"/>
              </w:rPr>
              <w:t>1.1</w:t>
            </w:r>
            <w:r w:rsidR="0077226D">
              <w:tab/>
            </w:r>
            <w:r w:rsidRPr="7A3878E9">
              <w:rPr>
                <w:rStyle w:val="Hyperkobling"/>
              </w:rPr>
              <w:t>Innleiing</w:t>
            </w:r>
            <w:r w:rsidR="0077226D">
              <w:tab/>
            </w:r>
            <w:r w:rsidR="0077226D">
              <w:fldChar w:fldCharType="begin"/>
            </w:r>
            <w:r w:rsidR="0077226D">
              <w:instrText>PAGEREF _Toc297325913 \h</w:instrText>
            </w:r>
            <w:r w:rsidR="0077226D">
              <w:fldChar w:fldCharType="separate"/>
            </w:r>
            <w:r w:rsidR="00941584">
              <w:t>3</w:t>
            </w:r>
            <w:r w:rsidR="0077226D">
              <w:fldChar w:fldCharType="end"/>
            </w:r>
          </w:hyperlink>
        </w:p>
        <w:p w14:paraId="616679C2" w14:textId="47997EDE"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454917505">
            <w:r w:rsidRPr="7A3878E9">
              <w:rPr>
                <w:rStyle w:val="Hyperkobling"/>
              </w:rPr>
              <w:t>1.2</w:t>
            </w:r>
            <w:r w:rsidR="0077226D">
              <w:tab/>
            </w:r>
            <w:r w:rsidRPr="7A3878E9">
              <w:rPr>
                <w:rStyle w:val="Hyperkobling"/>
              </w:rPr>
              <w:t>Overordna prosjektmål</w:t>
            </w:r>
            <w:r w:rsidR="0077226D">
              <w:tab/>
            </w:r>
            <w:r w:rsidR="0077226D">
              <w:fldChar w:fldCharType="begin"/>
            </w:r>
            <w:r w:rsidR="0077226D">
              <w:instrText>PAGEREF _Toc454917505 \h</w:instrText>
            </w:r>
            <w:r w:rsidR="0077226D">
              <w:fldChar w:fldCharType="separate"/>
            </w:r>
            <w:r w:rsidR="00941584">
              <w:t>4</w:t>
            </w:r>
            <w:r w:rsidR="0077226D">
              <w:fldChar w:fldCharType="end"/>
            </w:r>
          </w:hyperlink>
        </w:p>
        <w:p w14:paraId="3359EBBC" w14:textId="5CA53AB0"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375558709">
            <w:r w:rsidRPr="7A3878E9">
              <w:rPr>
                <w:rStyle w:val="Hyperkobling"/>
              </w:rPr>
              <w:t>1.3</w:t>
            </w:r>
            <w:r w:rsidR="0077226D">
              <w:tab/>
            </w:r>
            <w:r w:rsidRPr="7A3878E9">
              <w:rPr>
                <w:rStyle w:val="Hyperkobling"/>
              </w:rPr>
              <w:t>Prosjektorganisasjon</w:t>
            </w:r>
            <w:r w:rsidR="0077226D">
              <w:tab/>
            </w:r>
            <w:r w:rsidR="0077226D">
              <w:fldChar w:fldCharType="begin"/>
            </w:r>
            <w:r w:rsidR="0077226D">
              <w:instrText>PAGEREF _Toc375558709 \h</w:instrText>
            </w:r>
            <w:r w:rsidR="0077226D">
              <w:fldChar w:fldCharType="separate"/>
            </w:r>
            <w:r w:rsidR="00941584">
              <w:t>4</w:t>
            </w:r>
            <w:r w:rsidR="0077226D">
              <w:fldChar w:fldCharType="end"/>
            </w:r>
          </w:hyperlink>
        </w:p>
        <w:p w14:paraId="1BB55720" w14:textId="4BE851E5"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656662680">
            <w:r w:rsidRPr="7A3878E9">
              <w:rPr>
                <w:rStyle w:val="Hyperkobling"/>
              </w:rPr>
              <w:t>1.4</w:t>
            </w:r>
            <w:r w:rsidR="0077226D">
              <w:tab/>
            </w:r>
            <w:r w:rsidRPr="7A3878E9">
              <w:rPr>
                <w:rStyle w:val="Hyperkobling"/>
              </w:rPr>
              <w:t>Miljø</w:t>
            </w:r>
            <w:r w:rsidR="0077226D">
              <w:tab/>
            </w:r>
            <w:r w:rsidR="0077226D">
              <w:fldChar w:fldCharType="begin"/>
            </w:r>
            <w:r w:rsidR="0077226D">
              <w:instrText>PAGEREF _Toc656662680 \h</w:instrText>
            </w:r>
            <w:r w:rsidR="0077226D">
              <w:fldChar w:fldCharType="separate"/>
            </w:r>
            <w:r w:rsidR="00941584">
              <w:t>5</w:t>
            </w:r>
            <w:r w:rsidR="0077226D">
              <w:fldChar w:fldCharType="end"/>
            </w:r>
          </w:hyperlink>
        </w:p>
        <w:p w14:paraId="16DC3993" w14:textId="06AD8941"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2112193225">
            <w:r w:rsidRPr="7A3878E9">
              <w:rPr>
                <w:rStyle w:val="Hyperkobling"/>
              </w:rPr>
              <w:t>1.5</w:t>
            </w:r>
            <w:r w:rsidR="0077226D">
              <w:tab/>
            </w:r>
            <w:r w:rsidRPr="7A3878E9">
              <w:rPr>
                <w:rStyle w:val="Hyperkobling"/>
              </w:rPr>
              <w:t>Merking av komponentar og bygningsdelar</w:t>
            </w:r>
            <w:r w:rsidR="0077226D">
              <w:tab/>
            </w:r>
            <w:r w:rsidR="0077226D">
              <w:fldChar w:fldCharType="begin"/>
            </w:r>
            <w:r w:rsidR="0077226D">
              <w:instrText>PAGEREF _Toc2112193225 \h</w:instrText>
            </w:r>
            <w:r w:rsidR="0077226D">
              <w:fldChar w:fldCharType="separate"/>
            </w:r>
            <w:r w:rsidR="00941584">
              <w:t>5</w:t>
            </w:r>
            <w:r w:rsidR="0077226D">
              <w:fldChar w:fldCharType="end"/>
            </w:r>
          </w:hyperlink>
        </w:p>
        <w:p w14:paraId="199972CE" w14:textId="5D59BFE2"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768154642">
            <w:r w:rsidRPr="7A3878E9">
              <w:rPr>
                <w:rStyle w:val="Hyperkobling"/>
              </w:rPr>
              <w:t>2</w:t>
            </w:r>
            <w:r w:rsidR="0077226D">
              <w:tab/>
            </w:r>
            <w:r w:rsidRPr="7A3878E9">
              <w:rPr>
                <w:rStyle w:val="Hyperkobling"/>
              </w:rPr>
              <w:t>RIVEARBEIDER</w:t>
            </w:r>
            <w:r w:rsidR="0077226D">
              <w:tab/>
            </w:r>
            <w:r w:rsidR="0077226D">
              <w:fldChar w:fldCharType="begin"/>
            </w:r>
            <w:r w:rsidR="0077226D">
              <w:instrText>PAGEREF _Toc1768154642 \h</w:instrText>
            </w:r>
            <w:r w:rsidR="0077226D">
              <w:fldChar w:fldCharType="separate"/>
            </w:r>
            <w:r w:rsidR="00941584">
              <w:t>5</w:t>
            </w:r>
            <w:r w:rsidR="0077226D">
              <w:fldChar w:fldCharType="end"/>
            </w:r>
          </w:hyperlink>
        </w:p>
        <w:p w14:paraId="2ED5F75E" w14:textId="7C6AF794"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46660286">
            <w:r w:rsidRPr="7A3878E9">
              <w:rPr>
                <w:rStyle w:val="Hyperkobling"/>
              </w:rPr>
              <w:t>3</w:t>
            </w:r>
            <w:r w:rsidR="0077226D">
              <w:tab/>
            </w:r>
            <w:r w:rsidRPr="7A3878E9">
              <w:rPr>
                <w:rStyle w:val="Hyperkobling"/>
              </w:rPr>
              <w:t>Bygning</w:t>
            </w:r>
            <w:r w:rsidR="0077226D">
              <w:tab/>
            </w:r>
            <w:r w:rsidR="0077226D">
              <w:fldChar w:fldCharType="begin"/>
            </w:r>
            <w:r w:rsidR="0077226D">
              <w:instrText>PAGEREF _Toc146660286 \h</w:instrText>
            </w:r>
            <w:r w:rsidR="0077226D">
              <w:fldChar w:fldCharType="separate"/>
            </w:r>
            <w:r w:rsidR="00941584">
              <w:t>5</w:t>
            </w:r>
            <w:r w:rsidR="0077226D">
              <w:fldChar w:fldCharType="end"/>
            </w:r>
          </w:hyperlink>
        </w:p>
        <w:p w14:paraId="617FA345" w14:textId="1D88EBAD"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736823908">
            <w:r w:rsidRPr="7A3878E9">
              <w:rPr>
                <w:rStyle w:val="Hyperkobling"/>
              </w:rPr>
              <w:t>3.1</w:t>
            </w:r>
            <w:r w:rsidR="0077226D">
              <w:tab/>
            </w:r>
            <w:r w:rsidRPr="7A3878E9">
              <w:rPr>
                <w:rStyle w:val="Hyperkobling"/>
              </w:rPr>
              <w:t>Innervegger</w:t>
            </w:r>
            <w:r w:rsidR="0077226D">
              <w:tab/>
            </w:r>
            <w:r w:rsidR="0077226D">
              <w:fldChar w:fldCharType="begin"/>
            </w:r>
            <w:r w:rsidR="0077226D">
              <w:instrText>PAGEREF _Toc1736823908 \h</w:instrText>
            </w:r>
            <w:r w:rsidR="0077226D">
              <w:fldChar w:fldCharType="separate"/>
            </w:r>
            <w:r w:rsidR="00941584">
              <w:t>6</w:t>
            </w:r>
            <w:r w:rsidR="0077226D">
              <w:fldChar w:fldCharType="end"/>
            </w:r>
          </w:hyperlink>
        </w:p>
        <w:p w14:paraId="78A76AE6" w14:textId="505973E2"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99340580">
            <w:r w:rsidRPr="7A3878E9">
              <w:rPr>
                <w:rStyle w:val="Hyperkobling"/>
              </w:rPr>
              <w:t>3.2</w:t>
            </w:r>
            <w:r w:rsidR="0077226D">
              <w:tab/>
            </w:r>
            <w:r w:rsidRPr="7A3878E9">
              <w:rPr>
                <w:rStyle w:val="Hyperkobling"/>
              </w:rPr>
              <w:t>Dekker</w:t>
            </w:r>
            <w:r w:rsidR="0077226D">
              <w:tab/>
            </w:r>
            <w:r w:rsidR="0077226D">
              <w:fldChar w:fldCharType="begin"/>
            </w:r>
            <w:r w:rsidR="0077226D">
              <w:instrText>PAGEREF _Toc1499340580 \h</w:instrText>
            </w:r>
            <w:r w:rsidR="0077226D">
              <w:fldChar w:fldCharType="separate"/>
            </w:r>
            <w:r w:rsidR="00941584">
              <w:t>7</w:t>
            </w:r>
            <w:r w:rsidR="0077226D">
              <w:fldChar w:fldCharType="end"/>
            </w:r>
          </w:hyperlink>
        </w:p>
        <w:p w14:paraId="49BCFBC8" w14:textId="56FA1AC8"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01160049">
            <w:r w:rsidRPr="7A3878E9">
              <w:rPr>
                <w:rStyle w:val="Hyperkobling"/>
              </w:rPr>
              <w:t>3.3</w:t>
            </w:r>
            <w:r w:rsidR="0077226D">
              <w:tab/>
            </w:r>
            <w:r w:rsidRPr="7A3878E9">
              <w:rPr>
                <w:rStyle w:val="Hyperkobling"/>
              </w:rPr>
              <w:t>Yttertak</w:t>
            </w:r>
            <w:r w:rsidR="0077226D">
              <w:tab/>
            </w:r>
            <w:r w:rsidR="0077226D">
              <w:fldChar w:fldCharType="begin"/>
            </w:r>
            <w:r w:rsidR="0077226D">
              <w:instrText>PAGEREF _Toc101160049 \h</w:instrText>
            </w:r>
            <w:r w:rsidR="0077226D">
              <w:fldChar w:fldCharType="separate"/>
            </w:r>
            <w:r w:rsidR="00941584">
              <w:t>7</w:t>
            </w:r>
            <w:r w:rsidR="0077226D">
              <w:fldChar w:fldCharType="end"/>
            </w:r>
          </w:hyperlink>
        </w:p>
        <w:p w14:paraId="7213F5CE" w14:textId="2DE88597"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391302320">
            <w:r w:rsidRPr="7A3878E9">
              <w:rPr>
                <w:rStyle w:val="Hyperkobling"/>
              </w:rPr>
              <w:t>3.4</w:t>
            </w:r>
            <w:r w:rsidR="0077226D">
              <w:tab/>
            </w:r>
            <w:r w:rsidRPr="7A3878E9">
              <w:rPr>
                <w:rStyle w:val="Hyperkobling"/>
              </w:rPr>
              <w:t>Fast Inventar</w:t>
            </w:r>
            <w:r w:rsidR="0077226D">
              <w:tab/>
            </w:r>
            <w:r w:rsidR="0077226D">
              <w:fldChar w:fldCharType="begin"/>
            </w:r>
            <w:r w:rsidR="0077226D">
              <w:instrText>PAGEREF _Toc1391302320 \h</w:instrText>
            </w:r>
            <w:r w:rsidR="0077226D">
              <w:fldChar w:fldCharType="separate"/>
            </w:r>
            <w:r w:rsidR="00941584">
              <w:t>7</w:t>
            </w:r>
            <w:r w:rsidR="0077226D">
              <w:fldChar w:fldCharType="end"/>
            </w:r>
          </w:hyperlink>
        </w:p>
        <w:p w14:paraId="02C9CAFD" w14:textId="297E3925"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933458634">
            <w:r w:rsidRPr="7A3878E9">
              <w:rPr>
                <w:rStyle w:val="Hyperkobling"/>
              </w:rPr>
              <w:t>4</w:t>
            </w:r>
            <w:r w:rsidR="0077226D">
              <w:tab/>
            </w:r>
            <w:r w:rsidRPr="7A3878E9">
              <w:rPr>
                <w:rStyle w:val="Hyperkobling"/>
              </w:rPr>
              <w:t>VVS-installasjoner</w:t>
            </w:r>
            <w:r w:rsidR="0077226D">
              <w:tab/>
            </w:r>
            <w:r w:rsidR="0077226D">
              <w:fldChar w:fldCharType="begin"/>
            </w:r>
            <w:r w:rsidR="0077226D">
              <w:instrText>PAGEREF _Toc933458634 \h</w:instrText>
            </w:r>
            <w:r w:rsidR="0077226D">
              <w:fldChar w:fldCharType="separate"/>
            </w:r>
            <w:r w:rsidR="00941584">
              <w:t>8</w:t>
            </w:r>
            <w:r w:rsidR="0077226D">
              <w:fldChar w:fldCharType="end"/>
            </w:r>
          </w:hyperlink>
        </w:p>
        <w:p w14:paraId="127CF5CC" w14:textId="71AFEA7B"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907197261">
            <w:r w:rsidRPr="7A3878E9">
              <w:rPr>
                <w:rStyle w:val="Hyperkobling"/>
              </w:rPr>
              <w:t>5</w:t>
            </w:r>
            <w:r w:rsidR="0077226D">
              <w:tab/>
            </w:r>
            <w:r w:rsidRPr="7A3878E9">
              <w:rPr>
                <w:rStyle w:val="Hyperkobling"/>
              </w:rPr>
              <w:t>ELKRAFTINSTALLASJONER</w:t>
            </w:r>
            <w:r w:rsidR="0077226D">
              <w:tab/>
            </w:r>
            <w:r w:rsidR="0077226D">
              <w:fldChar w:fldCharType="begin"/>
            </w:r>
            <w:r w:rsidR="0077226D">
              <w:instrText>PAGEREF _Toc1907197261 \h</w:instrText>
            </w:r>
            <w:r w:rsidR="0077226D">
              <w:fldChar w:fldCharType="separate"/>
            </w:r>
            <w:r w:rsidR="00941584">
              <w:t>9</w:t>
            </w:r>
            <w:r w:rsidR="0077226D">
              <w:fldChar w:fldCharType="end"/>
            </w:r>
          </w:hyperlink>
        </w:p>
        <w:p w14:paraId="5EEE5B31" w14:textId="552E0FE8"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457730610">
            <w:r w:rsidRPr="7A3878E9">
              <w:rPr>
                <w:rStyle w:val="Hyperkobling"/>
              </w:rPr>
              <w:t>6</w:t>
            </w:r>
            <w:r w:rsidR="0077226D">
              <w:tab/>
            </w:r>
            <w:r w:rsidRPr="7A3878E9">
              <w:rPr>
                <w:rStyle w:val="Hyperkobling"/>
              </w:rPr>
              <w:t>Tele- og automatiseringsinstallasjoner</w:t>
            </w:r>
            <w:r w:rsidR="0077226D">
              <w:tab/>
            </w:r>
            <w:r w:rsidR="0077226D">
              <w:fldChar w:fldCharType="begin"/>
            </w:r>
            <w:r w:rsidR="0077226D">
              <w:instrText>PAGEREF _Toc1457730610 \h</w:instrText>
            </w:r>
            <w:r w:rsidR="0077226D">
              <w:fldChar w:fldCharType="separate"/>
            </w:r>
            <w:r w:rsidR="00941584">
              <w:t>10</w:t>
            </w:r>
            <w:r w:rsidR="0077226D">
              <w:fldChar w:fldCharType="end"/>
            </w:r>
          </w:hyperlink>
        </w:p>
        <w:p w14:paraId="792D4D99" w14:textId="23FF968B"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81108637">
            <w:r w:rsidRPr="7A3878E9">
              <w:rPr>
                <w:rStyle w:val="Hyperkobling"/>
              </w:rPr>
              <w:t>7</w:t>
            </w:r>
            <w:r w:rsidR="0077226D">
              <w:tab/>
            </w:r>
            <w:r w:rsidRPr="7A3878E9">
              <w:rPr>
                <w:rStyle w:val="Hyperkobling"/>
              </w:rPr>
              <w:t>Brannteknikk</w:t>
            </w:r>
            <w:r w:rsidR="0077226D">
              <w:tab/>
            </w:r>
            <w:r w:rsidR="0077226D">
              <w:fldChar w:fldCharType="begin"/>
            </w:r>
            <w:r w:rsidR="0077226D">
              <w:instrText>PAGEREF _Toc181108637 \h</w:instrText>
            </w:r>
            <w:r w:rsidR="0077226D">
              <w:fldChar w:fldCharType="separate"/>
            </w:r>
            <w:r w:rsidR="00941584">
              <w:t>10</w:t>
            </w:r>
            <w:r w:rsidR="0077226D">
              <w:fldChar w:fldCharType="end"/>
            </w:r>
          </w:hyperlink>
        </w:p>
        <w:p w14:paraId="5A06EEE0" w14:textId="5175C060"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59945503">
            <w:r w:rsidRPr="7A3878E9">
              <w:rPr>
                <w:rStyle w:val="Hyperkobling"/>
              </w:rPr>
              <w:t>8</w:t>
            </w:r>
            <w:r w:rsidR="0077226D">
              <w:tab/>
            </w:r>
            <w:r w:rsidRPr="7A3878E9">
              <w:rPr>
                <w:rStyle w:val="Hyperkobling"/>
              </w:rPr>
              <w:t>Kvalitetsstyring og HMS</w:t>
            </w:r>
            <w:r w:rsidR="0077226D">
              <w:tab/>
            </w:r>
            <w:r w:rsidR="0077226D">
              <w:fldChar w:fldCharType="begin"/>
            </w:r>
            <w:r w:rsidR="0077226D">
              <w:instrText>PAGEREF _Toc59945503 \h</w:instrText>
            </w:r>
            <w:r w:rsidR="0077226D">
              <w:fldChar w:fldCharType="separate"/>
            </w:r>
            <w:r w:rsidR="00941584">
              <w:t>10</w:t>
            </w:r>
            <w:r w:rsidR="0077226D">
              <w:fldChar w:fldCharType="end"/>
            </w:r>
          </w:hyperlink>
        </w:p>
        <w:p w14:paraId="5706F0CC" w14:textId="25874EDE"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80984544">
            <w:r w:rsidRPr="7A3878E9">
              <w:rPr>
                <w:rStyle w:val="Hyperkobling"/>
              </w:rPr>
              <w:t>8.1</w:t>
            </w:r>
            <w:r w:rsidR="0077226D">
              <w:tab/>
            </w:r>
            <w:r w:rsidRPr="7A3878E9">
              <w:rPr>
                <w:rStyle w:val="Hyperkobling"/>
              </w:rPr>
              <w:t>SHA/HMS</w:t>
            </w:r>
            <w:r w:rsidR="0077226D">
              <w:tab/>
            </w:r>
            <w:r w:rsidR="0077226D">
              <w:fldChar w:fldCharType="begin"/>
            </w:r>
            <w:r w:rsidR="0077226D">
              <w:instrText>PAGEREF _Toc1480984544 \h</w:instrText>
            </w:r>
            <w:r w:rsidR="0077226D">
              <w:fldChar w:fldCharType="separate"/>
            </w:r>
            <w:r w:rsidR="00941584">
              <w:t>10</w:t>
            </w:r>
            <w:r w:rsidR="0077226D">
              <w:fldChar w:fldCharType="end"/>
            </w:r>
          </w:hyperlink>
        </w:p>
        <w:p w14:paraId="4050B1C1" w14:textId="5D413DF5" w:rsidR="0077226D" w:rsidRDefault="7A3878E9" w:rsidP="7A3878E9">
          <w:pPr>
            <w:pStyle w:val="INNH1"/>
            <w:tabs>
              <w:tab w:val="left" w:pos="375"/>
              <w:tab w:val="right" w:leader="dot" w:pos="9060"/>
            </w:tabs>
            <w:rPr>
              <w:rFonts w:asciiTheme="minorHAnsi" w:eastAsiaTheme="minorEastAsia" w:hAnsiTheme="minorHAnsi" w:cstheme="minorBidi"/>
              <w:caps w:val="0"/>
              <w:sz w:val="24"/>
              <w:szCs w:val="24"/>
              <w:lang w:val="nn-NO" w:eastAsia="nn-NO"/>
            </w:rPr>
          </w:pPr>
          <w:hyperlink w:anchor="_Toc1719848510">
            <w:r w:rsidRPr="7A3878E9">
              <w:rPr>
                <w:rStyle w:val="Hyperkobling"/>
              </w:rPr>
              <w:t>9</w:t>
            </w:r>
            <w:r w:rsidR="0077226D">
              <w:tab/>
            </w:r>
            <w:r w:rsidRPr="7A3878E9">
              <w:rPr>
                <w:rStyle w:val="Hyperkobling"/>
              </w:rPr>
              <w:t>RIGG og drift</w:t>
            </w:r>
            <w:r w:rsidR="0077226D">
              <w:tab/>
            </w:r>
            <w:r w:rsidR="0077226D">
              <w:fldChar w:fldCharType="begin"/>
            </w:r>
            <w:r w:rsidR="0077226D">
              <w:instrText>PAGEREF _Toc1719848510 \h</w:instrText>
            </w:r>
            <w:r w:rsidR="0077226D">
              <w:fldChar w:fldCharType="separate"/>
            </w:r>
            <w:r w:rsidR="00941584">
              <w:t>11</w:t>
            </w:r>
            <w:r w:rsidR="0077226D">
              <w:fldChar w:fldCharType="end"/>
            </w:r>
          </w:hyperlink>
        </w:p>
        <w:p w14:paraId="72C00550" w14:textId="3E5473AF"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314857899">
            <w:r w:rsidRPr="7A3878E9">
              <w:rPr>
                <w:rStyle w:val="Hyperkobling"/>
              </w:rPr>
              <w:t>9.1</w:t>
            </w:r>
            <w:r w:rsidR="0077226D">
              <w:tab/>
            </w:r>
            <w:r w:rsidRPr="7A3878E9">
              <w:rPr>
                <w:rStyle w:val="Hyperkobling"/>
              </w:rPr>
              <w:t>Etablering, drift og avvikling av rigg</w:t>
            </w:r>
            <w:r w:rsidR="0077226D">
              <w:tab/>
            </w:r>
            <w:r w:rsidR="0077226D">
              <w:fldChar w:fldCharType="begin"/>
            </w:r>
            <w:r w:rsidR="0077226D">
              <w:instrText>PAGEREF _Toc1314857899 \h</w:instrText>
            </w:r>
            <w:r w:rsidR="0077226D">
              <w:fldChar w:fldCharType="separate"/>
            </w:r>
            <w:r w:rsidR="00941584">
              <w:t>12</w:t>
            </w:r>
            <w:r w:rsidR="0077226D">
              <w:fldChar w:fldCharType="end"/>
            </w:r>
          </w:hyperlink>
        </w:p>
        <w:p w14:paraId="4B98C3D9" w14:textId="5861E831" w:rsidR="0077226D" w:rsidRDefault="7A3878E9" w:rsidP="7A3878E9">
          <w:pPr>
            <w:pStyle w:val="INNH3"/>
            <w:tabs>
              <w:tab w:val="left" w:pos="945"/>
              <w:tab w:val="right" w:leader="dot" w:pos="9060"/>
            </w:tabs>
            <w:rPr>
              <w:rFonts w:asciiTheme="minorHAnsi" w:eastAsiaTheme="minorEastAsia" w:hAnsiTheme="minorHAnsi" w:cstheme="minorBidi"/>
              <w:sz w:val="24"/>
              <w:szCs w:val="24"/>
              <w:lang w:val="nn-NO" w:eastAsia="nn-NO"/>
            </w:rPr>
          </w:pPr>
          <w:hyperlink w:anchor="_Toc574079594">
            <w:r w:rsidRPr="7A3878E9">
              <w:rPr>
                <w:rStyle w:val="Hyperkobling"/>
              </w:rPr>
              <w:t>9.1.1</w:t>
            </w:r>
            <w:r w:rsidR="0077226D">
              <w:tab/>
            </w:r>
            <w:r w:rsidRPr="7A3878E9">
              <w:rPr>
                <w:rStyle w:val="Hyperkobling"/>
              </w:rPr>
              <w:t>Oppstart og drift – Rivingsarbeidet</w:t>
            </w:r>
            <w:r w:rsidR="0077226D">
              <w:tab/>
            </w:r>
            <w:r w:rsidR="0077226D">
              <w:fldChar w:fldCharType="begin"/>
            </w:r>
            <w:r w:rsidR="0077226D">
              <w:instrText>PAGEREF _Toc574079594 \h</w:instrText>
            </w:r>
            <w:r w:rsidR="0077226D">
              <w:fldChar w:fldCharType="separate"/>
            </w:r>
            <w:r w:rsidR="00941584">
              <w:t>13</w:t>
            </w:r>
            <w:r w:rsidR="0077226D">
              <w:fldChar w:fldCharType="end"/>
            </w:r>
          </w:hyperlink>
        </w:p>
        <w:p w14:paraId="3E9E4A5A" w14:textId="3749EA58" w:rsidR="0077226D" w:rsidRDefault="7A3878E9" w:rsidP="7A3878E9">
          <w:pPr>
            <w:pStyle w:val="INNH3"/>
            <w:tabs>
              <w:tab w:val="left" w:pos="945"/>
              <w:tab w:val="right" w:leader="dot" w:pos="9060"/>
            </w:tabs>
            <w:rPr>
              <w:rFonts w:asciiTheme="minorHAnsi" w:eastAsiaTheme="minorEastAsia" w:hAnsiTheme="minorHAnsi" w:cstheme="minorBidi"/>
              <w:sz w:val="24"/>
              <w:szCs w:val="24"/>
              <w:lang w:val="nn-NO" w:eastAsia="nn-NO"/>
            </w:rPr>
          </w:pPr>
          <w:hyperlink w:anchor="_Toc820807109">
            <w:r w:rsidRPr="7A3878E9">
              <w:rPr>
                <w:rStyle w:val="Hyperkobling"/>
              </w:rPr>
              <w:t>9.1.2</w:t>
            </w:r>
            <w:r w:rsidR="0077226D">
              <w:tab/>
            </w:r>
            <w:r w:rsidRPr="7A3878E9">
              <w:rPr>
                <w:rStyle w:val="Hyperkobling"/>
              </w:rPr>
              <w:t>Oppstart og drift fasade- og innvendig/utvendig byggearbeid</w:t>
            </w:r>
            <w:r w:rsidR="0077226D">
              <w:tab/>
            </w:r>
            <w:r w:rsidR="0077226D">
              <w:fldChar w:fldCharType="begin"/>
            </w:r>
            <w:r w:rsidR="0077226D">
              <w:instrText>PAGEREF _Toc820807109 \h</w:instrText>
            </w:r>
            <w:r w:rsidR="0077226D">
              <w:fldChar w:fldCharType="separate"/>
            </w:r>
            <w:r w:rsidR="00941584">
              <w:t>13</w:t>
            </w:r>
            <w:r w:rsidR="0077226D">
              <w:fldChar w:fldCharType="end"/>
            </w:r>
          </w:hyperlink>
        </w:p>
        <w:p w14:paraId="59973576" w14:textId="607744BE" w:rsidR="0077226D" w:rsidRDefault="7A3878E9" w:rsidP="7A3878E9">
          <w:pPr>
            <w:pStyle w:val="INNH3"/>
            <w:tabs>
              <w:tab w:val="left" w:pos="945"/>
              <w:tab w:val="right" w:leader="dot" w:pos="9060"/>
            </w:tabs>
            <w:rPr>
              <w:rFonts w:asciiTheme="minorHAnsi" w:eastAsiaTheme="minorEastAsia" w:hAnsiTheme="minorHAnsi" w:cstheme="minorBidi"/>
              <w:sz w:val="24"/>
              <w:szCs w:val="24"/>
              <w:lang w:val="nn-NO" w:eastAsia="nn-NO"/>
            </w:rPr>
          </w:pPr>
          <w:hyperlink w:anchor="_Toc588061281">
            <w:r w:rsidRPr="7A3878E9">
              <w:rPr>
                <w:rStyle w:val="Hyperkobling"/>
              </w:rPr>
              <w:t>9.1.3</w:t>
            </w:r>
            <w:r w:rsidR="0077226D">
              <w:tab/>
            </w:r>
            <w:r w:rsidRPr="7A3878E9">
              <w:rPr>
                <w:rStyle w:val="Hyperkobling"/>
              </w:rPr>
              <w:t>Avvikling (nedrigging)</w:t>
            </w:r>
            <w:r w:rsidR="0077226D">
              <w:tab/>
            </w:r>
            <w:r w:rsidR="0077226D">
              <w:fldChar w:fldCharType="begin"/>
            </w:r>
            <w:r w:rsidR="0077226D">
              <w:instrText>PAGEREF _Toc588061281 \h</w:instrText>
            </w:r>
            <w:r w:rsidR="0077226D">
              <w:fldChar w:fldCharType="separate"/>
            </w:r>
            <w:r w:rsidR="00941584">
              <w:t>14</w:t>
            </w:r>
            <w:r w:rsidR="0077226D">
              <w:fldChar w:fldCharType="end"/>
            </w:r>
          </w:hyperlink>
        </w:p>
        <w:p w14:paraId="18EAD6BF" w14:textId="242C2754" w:rsidR="0077226D" w:rsidRDefault="7A3878E9" w:rsidP="7A3878E9">
          <w:pPr>
            <w:pStyle w:val="INNH3"/>
            <w:tabs>
              <w:tab w:val="left" w:pos="945"/>
              <w:tab w:val="right" w:leader="dot" w:pos="9060"/>
            </w:tabs>
            <w:rPr>
              <w:rFonts w:asciiTheme="minorHAnsi" w:eastAsiaTheme="minorEastAsia" w:hAnsiTheme="minorHAnsi" w:cstheme="minorBidi"/>
              <w:sz w:val="24"/>
              <w:szCs w:val="24"/>
              <w:lang w:val="nn-NO" w:eastAsia="nn-NO"/>
            </w:rPr>
          </w:pPr>
          <w:hyperlink w:anchor="_Toc808486479">
            <w:r w:rsidRPr="7A3878E9">
              <w:rPr>
                <w:rStyle w:val="Hyperkobling"/>
              </w:rPr>
              <w:t>9.1.4</w:t>
            </w:r>
            <w:r w:rsidR="0077226D">
              <w:tab/>
            </w:r>
            <w:r w:rsidRPr="7A3878E9">
              <w:rPr>
                <w:rStyle w:val="Hyperkobling"/>
              </w:rPr>
              <w:t>Prøvedrift</w:t>
            </w:r>
            <w:r w:rsidR="0077226D">
              <w:tab/>
            </w:r>
            <w:r w:rsidR="0077226D">
              <w:fldChar w:fldCharType="begin"/>
            </w:r>
            <w:r w:rsidR="0077226D">
              <w:instrText>PAGEREF _Toc808486479 \h</w:instrText>
            </w:r>
            <w:r w:rsidR="0077226D">
              <w:fldChar w:fldCharType="separate"/>
            </w:r>
            <w:r w:rsidR="00941584">
              <w:t>14</w:t>
            </w:r>
            <w:r w:rsidR="0077226D">
              <w:fldChar w:fldCharType="end"/>
            </w:r>
          </w:hyperlink>
        </w:p>
        <w:p w14:paraId="043D1FED" w14:textId="4DC4D966" w:rsidR="0077226D" w:rsidRDefault="7A3878E9" w:rsidP="7A3878E9">
          <w:pPr>
            <w:pStyle w:val="INNH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87046619">
            <w:r w:rsidRPr="7A3878E9">
              <w:rPr>
                <w:rStyle w:val="Hyperkobling"/>
              </w:rPr>
              <w:t>9.2</w:t>
            </w:r>
            <w:r w:rsidR="0077226D">
              <w:tab/>
            </w:r>
            <w:r w:rsidRPr="7A3878E9">
              <w:rPr>
                <w:rStyle w:val="Hyperkobling"/>
              </w:rPr>
              <w:t>OPSJON</w:t>
            </w:r>
            <w:r w:rsidR="0077226D">
              <w:tab/>
            </w:r>
            <w:r w:rsidR="0077226D">
              <w:fldChar w:fldCharType="begin"/>
            </w:r>
            <w:r w:rsidR="0077226D">
              <w:instrText>PAGEREF _Toc1487046619 \h</w:instrText>
            </w:r>
            <w:r w:rsidR="0077226D">
              <w:fldChar w:fldCharType="separate"/>
            </w:r>
            <w:r w:rsidR="00941584">
              <w:t>14</w:t>
            </w:r>
            <w:r w:rsidR="0077226D">
              <w:fldChar w:fldCharType="end"/>
            </w:r>
          </w:hyperlink>
        </w:p>
        <w:p w14:paraId="4474A05B" w14:textId="37FE85F7" w:rsidR="40E751C0" w:rsidRPr="0026552C" w:rsidRDefault="40E751C0" w:rsidP="448CBE71">
          <w:pPr>
            <w:pStyle w:val="INNH2"/>
            <w:tabs>
              <w:tab w:val="clear" w:pos="9061"/>
              <w:tab w:val="left" w:pos="570"/>
              <w:tab w:val="right" w:leader="dot" w:pos="9060"/>
            </w:tabs>
            <w:spacing w:line="276" w:lineRule="auto"/>
            <w:rPr>
              <w:lang w:val="nn-NO"/>
            </w:rPr>
          </w:pPr>
          <w:r w:rsidRPr="0026552C">
            <w:rPr>
              <w:lang w:val="nn-NO"/>
            </w:rPr>
            <w:fldChar w:fldCharType="end"/>
          </w:r>
        </w:p>
      </w:sdtContent>
    </w:sdt>
    <w:p w14:paraId="05233EAB" w14:textId="57A98A16" w:rsidR="00E70425" w:rsidRPr="0026552C" w:rsidRDefault="00E70425" w:rsidP="40E751C0">
      <w:pPr>
        <w:spacing w:line="276" w:lineRule="auto"/>
      </w:pPr>
    </w:p>
    <w:p w14:paraId="3A5586F1" w14:textId="58A6C87A" w:rsidR="640784BE" w:rsidRPr="0026552C" w:rsidRDefault="640784BE" w:rsidP="40E751C0">
      <w:pPr>
        <w:spacing w:line="276" w:lineRule="auto"/>
      </w:pPr>
    </w:p>
    <w:p w14:paraId="5668CF40" w14:textId="66B2D642" w:rsidR="640784BE" w:rsidRPr="0026552C" w:rsidRDefault="640784BE" w:rsidP="40E751C0">
      <w:pPr>
        <w:spacing w:after="0" w:line="276" w:lineRule="auto"/>
      </w:pPr>
      <w:r w:rsidRPr="0026552C">
        <w:br w:type="page"/>
      </w:r>
    </w:p>
    <w:p w14:paraId="7C88A926" w14:textId="2A0F3743" w:rsidR="00A309BE" w:rsidRPr="0026552C" w:rsidRDefault="756D7C9C" w:rsidP="40E751C0">
      <w:pPr>
        <w:pStyle w:val="Overskriftutennummer"/>
        <w:spacing w:line="276" w:lineRule="auto"/>
      </w:pPr>
      <w:r>
        <w:lastRenderedPageBreak/>
        <w:t>Samandrag</w:t>
      </w:r>
      <w:r w:rsidR="1BEA6701">
        <w:t xml:space="preserve"> </w:t>
      </w:r>
    </w:p>
    <w:p w14:paraId="4AE8D613" w14:textId="04039136" w:rsidR="7436A85A" w:rsidRDefault="7436A85A" w:rsidP="6830FB4B">
      <w:pPr>
        <w:spacing w:after="160" w:line="257" w:lineRule="auto"/>
      </w:pPr>
      <w:r w:rsidRPr="6830FB4B">
        <w:rPr>
          <w:rFonts w:eastAsia="Segoe UI" w:cs="Segoe UI"/>
          <w:color w:val="000000" w:themeColor="text1"/>
        </w:rPr>
        <w:t xml:space="preserve">Angabygget, med adresse </w:t>
      </w:r>
      <w:r w:rsidRPr="6830FB4B">
        <w:rPr>
          <w:rFonts w:ascii="Aptos" w:eastAsia="Aptos" w:hAnsi="Aptos" w:cs="Aptos"/>
          <w:sz w:val="22"/>
          <w:szCs w:val="22"/>
        </w:rPr>
        <w:t xml:space="preserve">Svanehaugvegen 4, ligg i nær tilknyting til Svanabygget ved Førde sentralsjukehus. </w:t>
      </w:r>
    </w:p>
    <w:p w14:paraId="0816B483" w14:textId="247E8D78" w:rsidR="7436A85A" w:rsidRDefault="7436A85A" w:rsidP="6830FB4B">
      <w:pPr>
        <w:spacing w:after="0"/>
      </w:pPr>
      <w:r w:rsidRPr="6830FB4B">
        <w:rPr>
          <w:rFonts w:eastAsia="Segoe UI" w:cs="Segoe UI"/>
        </w:rPr>
        <w:t xml:space="preserve">Byggeprosjektet Angabygget omhandlar rehabilitering og ombygging av det eksisterande bygget frå 1990. Prosjektet er ein del av den vidare utviklinga av sjukehusområdet på Vie i Førde. </w:t>
      </w:r>
    </w:p>
    <w:p w14:paraId="3E63A036" w14:textId="7E3A3C49" w:rsidR="7436A85A" w:rsidRDefault="7436A85A" w:rsidP="6830FB4B">
      <w:pPr>
        <w:pStyle w:val="Brdtekst"/>
        <w:jc w:val="both"/>
      </w:pPr>
      <w:r w:rsidRPr="6830FB4B">
        <w:rPr>
          <w:rFonts w:ascii="Times New Roman" w:eastAsia="Times New Roman" w:hAnsi="Times New Roman" w:cs="Times New Roman"/>
          <w:sz w:val="24"/>
          <w:szCs w:val="24"/>
        </w:rPr>
        <w:t xml:space="preserve"> </w:t>
      </w:r>
    </w:p>
    <w:p w14:paraId="48EAFCD9" w14:textId="04BD99B0" w:rsidR="7436A85A" w:rsidRDefault="7436A85A" w:rsidP="6830FB4B">
      <w:pPr>
        <w:pStyle w:val="Brdtekst"/>
        <w:jc w:val="both"/>
      </w:pPr>
      <w:r w:rsidRPr="6830FB4B">
        <w:rPr>
          <w:rFonts w:eastAsia="Segoe UI"/>
        </w:rPr>
        <w:t>Angabygget har ei grunnflate på om lag 2 385 m² og ca</w:t>
      </w:r>
      <w:r w:rsidR="006C5F29">
        <w:rPr>
          <w:rFonts w:eastAsia="Segoe UI"/>
        </w:rPr>
        <w:t>.</w:t>
      </w:r>
      <w:r w:rsidRPr="6830FB4B">
        <w:rPr>
          <w:rFonts w:eastAsia="Segoe UI"/>
        </w:rPr>
        <w:t xml:space="preserve"> 4200 m² BTA og er bygd som eit tilbygg til sentralsjukehuset. Bygget vart opphavleg nytta til psykiatrisk klinikk, men skal no tilpassast ny bruk til undervisning, forsking, kontor og simuleringssenter. </w:t>
      </w:r>
      <w:r w:rsidRPr="6830FB4B">
        <w:rPr>
          <w:rFonts w:eastAsia="Segoe UI"/>
          <w:color w:val="000000" w:themeColor="text1"/>
        </w:rPr>
        <w:t xml:space="preserve"> </w:t>
      </w:r>
    </w:p>
    <w:p w14:paraId="71033C3B" w14:textId="4BB97887" w:rsidR="7436A85A" w:rsidRDefault="7436A85A" w:rsidP="6830FB4B">
      <w:pPr>
        <w:pStyle w:val="Brdtekst"/>
        <w:jc w:val="both"/>
      </w:pPr>
      <w:r w:rsidRPr="6830FB4B">
        <w:rPr>
          <w:rFonts w:ascii="Times New Roman" w:eastAsia="Times New Roman" w:hAnsi="Times New Roman" w:cs="Times New Roman"/>
          <w:sz w:val="24"/>
          <w:szCs w:val="24"/>
        </w:rPr>
        <w:t xml:space="preserve"> </w:t>
      </w:r>
    </w:p>
    <w:p w14:paraId="45B1DAFB" w14:textId="50059D60" w:rsidR="7436A85A" w:rsidRDefault="7436A85A" w:rsidP="6830FB4B">
      <w:pPr>
        <w:pStyle w:val="Brdtekst"/>
        <w:jc w:val="both"/>
      </w:pPr>
      <w:r w:rsidRPr="6830FB4B">
        <w:rPr>
          <w:rFonts w:eastAsia="Segoe UI"/>
        </w:rPr>
        <w:t>Rehabilitering og ombygging av Angabygget omfattar oppgradering av fasade og utskifting av alle vindauge</w:t>
      </w:r>
      <w:r w:rsidRPr="6830FB4B">
        <w:rPr>
          <w:rFonts w:ascii="Times New Roman" w:eastAsia="Times New Roman" w:hAnsi="Times New Roman" w:cs="Times New Roman"/>
          <w:sz w:val="24"/>
          <w:szCs w:val="24"/>
        </w:rPr>
        <w:t xml:space="preserve"> og dører i fasade</w:t>
      </w:r>
      <w:r w:rsidRPr="6830FB4B">
        <w:rPr>
          <w:rFonts w:eastAsia="Segoe UI"/>
          <w:color w:val="000000" w:themeColor="text1"/>
        </w:rPr>
        <w:t xml:space="preserve"> </w:t>
      </w:r>
      <w:r w:rsidRPr="6830FB4B">
        <w:rPr>
          <w:rFonts w:eastAsia="Segoe UI"/>
          <w:sz w:val="18"/>
          <w:szCs w:val="18"/>
        </w:rPr>
        <w:t xml:space="preserve">, </w:t>
      </w:r>
      <w:r w:rsidRPr="6830FB4B">
        <w:rPr>
          <w:rFonts w:eastAsia="Segoe UI"/>
        </w:rPr>
        <w:t>innvendig ombygging/tilpassing av lokala til kontor, undervisning og simulering samt fornying av tekniske anlegg, inkludert ventilasjon, varme, elektro og datainfrastruktur</w:t>
      </w:r>
      <w:r w:rsidRPr="6830FB4B">
        <w:rPr>
          <w:rFonts w:eastAsia="Segoe UI"/>
          <w:color w:val="000000" w:themeColor="text1"/>
        </w:rPr>
        <w:t>.</w:t>
      </w:r>
    </w:p>
    <w:p w14:paraId="1650D4C9" w14:textId="639908C3" w:rsidR="7436A85A" w:rsidRDefault="7436A85A" w:rsidP="6830FB4B">
      <w:pPr>
        <w:spacing w:after="0"/>
        <w:ind w:left="720"/>
      </w:pPr>
      <w:r w:rsidRPr="6830FB4B">
        <w:rPr>
          <w:rFonts w:eastAsia="Segoe UI" w:cs="Segoe UI"/>
          <w:color w:val="000000" w:themeColor="text1"/>
        </w:rPr>
        <w:t xml:space="preserve"> </w:t>
      </w:r>
    </w:p>
    <w:p w14:paraId="322DBAC2" w14:textId="01C81BED" w:rsidR="7436A85A" w:rsidRDefault="7436A85A" w:rsidP="6830FB4B">
      <w:pPr>
        <w:pStyle w:val="Brdtekst"/>
        <w:jc w:val="both"/>
      </w:pPr>
      <w:r w:rsidRPr="6830FB4B">
        <w:rPr>
          <w:rFonts w:eastAsia="Segoe UI"/>
        </w:rPr>
        <w:t>Rehabiliteringa skal sikre framtidsretta og fleksible løysingar som gjer bygget til eit moderne og effektivt kompetansesenter for utdanning og helse. Ferdigstilling og innflytting er planlagt til desember 2027.</w:t>
      </w:r>
      <w:r w:rsidRPr="6830FB4B">
        <w:rPr>
          <w:rFonts w:eastAsia="Segoe UI"/>
          <w:color w:val="000000" w:themeColor="text1"/>
        </w:rPr>
        <w:t xml:space="preserve"> </w:t>
      </w:r>
    </w:p>
    <w:p w14:paraId="631CF9CD" w14:textId="1020D57D" w:rsidR="7436A85A" w:rsidRDefault="7436A85A" w:rsidP="6830FB4B">
      <w:pPr>
        <w:spacing w:after="0"/>
      </w:pPr>
      <w:r w:rsidRPr="6830FB4B">
        <w:rPr>
          <w:rFonts w:eastAsia="Segoe UI" w:cs="Segoe UI"/>
          <w:sz w:val="18"/>
          <w:szCs w:val="18"/>
        </w:rPr>
        <w:t xml:space="preserve"> </w:t>
      </w:r>
    </w:p>
    <w:p w14:paraId="34201055" w14:textId="78BDA33D" w:rsidR="7436A85A" w:rsidRDefault="7436A85A" w:rsidP="6830FB4B">
      <w:pPr>
        <w:spacing w:after="160" w:line="257" w:lineRule="auto"/>
      </w:pPr>
      <w:r w:rsidRPr="6830FB4B">
        <w:rPr>
          <w:rFonts w:ascii="Calibri" w:eastAsia="Calibri" w:hAnsi="Calibri" w:cs="Calibri"/>
          <w:color w:val="000000" w:themeColor="text1"/>
          <w:sz w:val="22"/>
          <w:szCs w:val="22"/>
        </w:rPr>
        <w:t xml:space="preserve">Byggeprosjektet skal gjennomførast i delte byggherrestyrte entreprise, og har følgjande inndeling: </w:t>
      </w:r>
    </w:p>
    <w:p w14:paraId="4E6A7D81" w14:textId="0973C737" w:rsidR="7436A85A" w:rsidRDefault="7436A85A" w:rsidP="6830FB4B">
      <w:pPr>
        <w:pStyle w:val="Listeavsnitt"/>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Bygg</w:t>
      </w:r>
    </w:p>
    <w:p w14:paraId="33BDE79F" w14:textId="41288CCB" w:rsidR="7436A85A" w:rsidRDefault="7436A85A" w:rsidP="6830FB4B">
      <w:pPr>
        <w:pStyle w:val="Listeavsnitt"/>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Rør</w:t>
      </w:r>
    </w:p>
    <w:p w14:paraId="5206B526" w14:textId="2E0F4F0C" w:rsidR="7436A85A" w:rsidRDefault="7436A85A" w:rsidP="6830FB4B">
      <w:pPr>
        <w:pStyle w:val="Listeavsnitt"/>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Ventilasjon</w:t>
      </w:r>
    </w:p>
    <w:p w14:paraId="7D2F93AF" w14:textId="429595A9" w:rsidR="7436A85A" w:rsidRDefault="7436A85A" w:rsidP="6830FB4B">
      <w:pPr>
        <w:pStyle w:val="Listeavsnitt"/>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Elektro</w:t>
      </w:r>
    </w:p>
    <w:p w14:paraId="79A38562" w14:textId="69682BEE" w:rsidR="008D6BC0" w:rsidRPr="0026552C" w:rsidRDefault="5E4BE28F" w:rsidP="448CBE71">
      <w:pPr>
        <w:pStyle w:val="Overskrift1"/>
      </w:pPr>
      <w:bookmarkStart w:id="0" w:name="_Toc1102717343"/>
      <w:r>
        <w:t>GENERELT</w:t>
      </w:r>
      <w:bookmarkEnd w:id="0"/>
    </w:p>
    <w:p w14:paraId="658E5BB6" w14:textId="7E713089" w:rsidR="00D370DB" w:rsidRPr="0026552C" w:rsidRDefault="7CF057B2" w:rsidP="448CBE71">
      <w:pPr>
        <w:pStyle w:val="Overskrift2"/>
        <w:spacing w:line="276" w:lineRule="auto"/>
      </w:pPr>
      <w:bookmarkStart w:id="1" w:name="_Toc297325913"/>
      <w:r>
        <w:t>Innleiing</w:t>
      </w:r>
      <w:bookmarkEnd w:id="1"/>
    </w:p>
    <w:p w14:paraId="6E62AB17" w14:textId="4EF921CB" w:rsidR="00300D54" w:rsidRPr="0026552C" w:rsidRDefault="2FC6D98F" w:rsidP="40E751C0">
      <w:pPr>
        <w:pStyle w:val="Brdtekst"/>
        <w:spacing w:line="276" w:lineRule="auto"/>
        <w:jc w:val="both"/>
      </w:pPr>
      <w:r w:rsidRPr="0026552C">
        <w:t xml:space="preserve">Bygget skal bevarast i sin karakteristiske postmodernistiske stil, med vekt på materialkvalitetar og originale detaljar. Det er eit mål å bevara byggets særpreg og samanheng med resten av sjukehusanlegget, samstundes som tekniske løysingar og planløysingar vert oppgradert til dagens krav. Det har vore eit fokus for alle fag i forprosjektet å finne kostnadseffektive løysingar slik at </w:t>
      </w:r>
      <w:r w:rsidR="12E41186" w:rsidRPr="0026552C">
        <w:t xml:space="preserve">prosjektet skal kunne gjennomførast </w:t>
      </w:r>
      <w:r w:rsidR="65C738A3" w:rsidRPr="0026552C">
        <w:t>som planlagt.</w:t>
      </w:r>
      <w:r w:rsidRPr="0026552C">
        <w:t xml:space="preserve"> </w:t>
      </w:r>
    </w:p>
    <w:p w14:paraId="565511EA" w14:textId="77777777" w:rsidR="00DA6504" w:rsidRPr="0026552C" w:rsidRDefault="00DA6504" w:rsidP="40E751C0">
      <w:pPr>
        <w:pStyle w:val="Brdtekst"/>
        <w:spacing w:line="276" w:lineRule="auto"/>
        <w:jc w:val="both"/>
      </w:pPr>
    </w:p>
    <w:tbl>
      <w:tblPr>
        <w:tblStyle w:val="Tabellrutenett"/>
        <w:tblW w:w="0" w:type="auto"/>
        <w:tblLook w:val="04A0" w:firstRow="1" w:lastRow="0" w:firstColumn="1" w:lastColumn="0" w:noHBand="0" w:noVBand="1"/>
      </w:tblPr>
      <w:tblGrid>
        <w:gridCol w:w="6595"/>
      </w:tblGrid>
      <w:tr w:rsidR="00DA6504" w:rsidRPr="0026552C" w14:paraId="0DF8E494" w14:textId="77777777" w:rsidTr="000F182B">
        <w:trPr>
          <w:trHeight w:val="2836"/>
        </w:trPr>
        <w:tc>
          <w:tcPr>
            <w:tcW w:w="6595" w:type="dxa"/>
          </w:tcPr>
          <w:p w14:paraId="67ED1985" w14:textId="77777777" w:rsidR="00DA6504" w:rsidRPr="0026552C" w:rsidRDefault="00DA6504" w:rsidP="40E751C0">
            <w:pPr>
              <w:pStyle w:val="Brdtekst"/>
              <w:spacing w:line="276" w:lineRule="auto"/>
              <w:jc w:val="both"/>
              <w:rPr>
                <w:rFonts w:eastAsia="Segoe UI"/>
                <w:color w:val="000000" w:themeColor="text1"/>
              </w:rPr>
            </w:pPr>
            <w:r w:rsidRPr="0026552C">
              <w:rPr>
                <w:rFonts w:eastAsia="Segoe UI"/>
                <w:noProof/>
                <w:color w:val="000000" w:themeColor="text1"/>
              </w:rPr>
              <w:drawing>
                <wp:anchor distT="0" distB="0" distL="114300" distR="114300" simplePos="0" relativeHeight="251658243" behindDoc="1" locked="0" layoutInCell="1" allowOverlap="1" wp14:anchorId="774BD174" wp14:editId="5ECF9C4F">
                  <wp:simplePos x="0" y="0"/>
                  <wp:positionH relativeFrom="column">
                    <wp:posOffset>-62865</wp:posOffset>
                  </wp:positionH>
                  <wp:positionV relativeFrom="paragraph">
                    <wp:posOffset>-1905</wp:posOffset>
                  </wp:positionV>
                  <wp:extent cx="3943350" cy="1748771"/>
                  <wp:effectExtent l="0" t="0" r="0" b="4445"/>
                  <wp:wrapNone/>
                  <wp:docPr id="1807154754" name="Bilde 1" descr="Et bilde som inneholder utendørs, himmel, Landkjøretøy, kjøretø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54754" name="Bilde 1" descr="Et bilde som inneholder utendørs, himmel, Landkjøretøy, kjøretøy&#10;&#10;KI-generert innhold kan være feil."/>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56063" cy="1754409"/>
                          </a:xfrm>
                          <a:prstGeom prst="rect">
                            <a:avLst/>
                          </a:prstGeom>
                        </pic:spPr>
                      </pic:pic>
                    </a:graphicData>
                  </a:graphic>
                  <wp14:sizeRelH relativeFrom="margin">
                    <wp14:pctWidth>0</wp14:pctWidth>
                  </wp14:sizeRelH>
                  <wp14:sizeRelV relativeFrom="margin">
                    <wp14:pctHeight>0</wp14:pctHeight>
                  </wp14:sizeRelV>
                </wp:anchor>
              </w:drawing>
            </w:r>
          </w:p>
        </w:tc>
      </w:tr>
      <w:tr w:rsidR="00DA6504" w:rsidRPr="0026552C" w14:paraId="7793AC74" w14:textId="77777777" w:rsidTr="000F182B">
        <w:trPr>
          <w:trHeight w:val="169"/>
        </w:trPr>
        <w:tc>
          <w:tcPr>
            <w:tcW w:w="6595" w:type="dxa"/>
          </w:tcPr>
          <w:p w14:paraId="2065AC67" w14:textId="77777777" w:rsidR="00DA6504" w:rsidRPr="0026552C" w:rsidRDefault="7DD03949" w:rsidP="40E751C0">
            <w:pPr>
              <w:pStyle w:val="Brdtekst"/>
              <w:spacing w:line="276" w:lineRule="auto"/>
              <w:jc w:val="both"/>
              <w:rPr>
                <w:rFonts w:eastAsia="Segoe UI"/>
                <w:i/>
                <w:iCs/>
                <w:color w:val="000000" w:themeColor="text1"/>
                <w:sz w:val="16"/>
                <w:szCs w:val="16"/>
              </w:rPr>
            </w:pPr>
            <w:r w:rsidRPr="0026552C">
              <w:rPr>
                <w:rFonts w:eastAsia="Segoe UI"/>
                <w:i/>
                <w:iCs/>
                <w:color w:val="000000" w:themeColor="text1"/>
                <w:sz w:val="16"/>
                <w:szCs w:val="16"/>
              </w:rPr>
              <w:t>Foto: Helse Førde</w:t>
            </w:r>
          </w:p>
        </w:tc>
      </w:tr>
    </w:tbl>
    <w:p w14:paraId="2BB5D535" w14:textId="77777777" w:rsidR="00DA6504" w:rsidRPr="0026552C" w:rsidRDefault="00DA6504" w:rsidP="40E751C0">
      <w:pPr>
        <w:pStyle w:val="Brdtekst"/>
        <w:spacing w:line="276" w:lineRule="auto"/>
        <w:jc w:val="both"/>
        <w:rPr>
          <w:rFonts w:eastAsia="Segoe UI"/>
          <w:color w:val="000000" w:themeColor="text1"/>
        </w:rPr>
      </w:pPr>
    </w:p>
    <w:p w14:paraId="0543924E" w14:textId="77777777" w:rsidR="00AA4B60" w:rsidRPr="0026552C" w:rsidRDefault="012D2D38" w:rsidP="448CBE71">
      <w:pPr>
        <w:pStyle w:val="Overskrift2"/>
        <w:spacing w:line="276" w:lineRule="auto"/>
      </w:pPr>
      <w:bookmarkStart w:id="2" w:name="_Toc209694947"/>
      <w:bookmarkStart w:id="3" w:name="_Toc454917505"/>
      <w:r>
        <w:lastRenderedPageBreak/>
        <w:t>Overordna prosjektmål</w:t>
      </w:r>
      <w:bookmarkEnd w:id="2"/>
      <w:bookmarkEnd w:id="3"/>
    </w:p>
    <w:p w14:paraId="0C507E26" w14:textId="139C1902" w:rsidR="00AA4B60" w:rsidRPr="0026552C" w:rsidRDefault="012D2D38" w:rsidP="40E751C0">
      <w:pPr>
        <w:pStyle w:val="Brdtekst"/>
        <w:spacing w:line="276" w:lineRule="auto"/>
        <w:jc w:val="both"/>
        <w:rPr>
          <w:b/>
          <w:bCs/>
        </w:rPr>
      </w:pPr>
      <w:bookmarkStart w:id="4" w:name="_Toc209694948"/>
      <w:r w:rsidRPr="0026552C">
        <w:rPr>
          <w:b/>
          <w:bCs/>
        </w:rPr>
        <w:t xml:space="preserve">Bakgrunn for prosjektet </w:t>
      </w:r>
      <w:bookmarkEnd w:id="4"/>
    </w:p>
    <w:p w14:paraId="4833815A" w14:textId="282F7FB9" w:rsidR="00AA4B60" w:rsidRPr="0026552C" w:rsidRDefault="012D2D38" w:rsidP="40E751C0">
      <w:pPr>
        <w:pStyle w:val="Brdtekst"/>
        <w:spacing w:line="276" w:lineRule="auto"/>
        <w:jc w:val="both"/>
      </w:pPr>
      <w:r w:rsidRPr="0026552C">
        <w:t xml:space="preserve">Angabygget er ca. 35 år gamalt og er modent for rehabilitering. I tekniske kartleggingar av </w:t>
      </w:r>
      <w:r w:rsidR="006C5F29" w:rsidRPr="0026552C">
        <w:t>bygningsmasse</w:t>
      </w:r>
      <w:r w:rsidRPr="0026552C">
        <w:t xml:space="preserve"> til Helse Førde har bygget ei høg tilstandsgrad. </w:t>
      </w:r>
    </w:p>
    <w:p w14:paraId="7AF62CDD" w14:textId="4EF54862" w:rsidR="00AA4B60" w:rsidRPr="0026552C" w:rsidRDefault="00AA4B60" w:rsidP="40E751C0">
      <w:pPr>
        <w:pStyle w:val="Brdtekst"/>
        <w:spacing w:line="276" w:lineRule="auto"/>
        <w:jc w:val="both"/>
      </w:pPr>
    </w:p>
    <w:p w14:paraId="25EBE6C9" w14:textId="28E0B93B" w:rsidR="00AA4B60" w:rsidRPr="0026552C" w:rsidRDefault="3C1C37D1" w:rsidP="40E751C0">
      <w:pPr>
        <w:pStyle w:val="Brdtekst"/>
        <w:spacing w:line="276" w:lineRule="auto"/>
        <w:jc w:val="both"/>
        <w:rPr>
          <w:b/>
          <w:bCs/>
        </w:rPr>
      </w:pPr>
      <w:r w:rsidRPr="0026552C">
        <w:rPr>
          <w:b/>
          <w:bCs/>
        </w:rPr>
        <w:t>Framdrift</w:t>
      </w:r>
    </w:p>
    <w:p w14:paraId="5FD3E34E" w14:textId="168AB519" w:rsidR="00AA4B60" w:rsidRPr="0026552C" w:rsidRDefault="3C1C37D1" w:rsidP="40E751C0">
      <w:pPr>
        <w:pStyle w:val="Brdtekst"/>
        <w:spacing w:line="276" w:lineRule="auto"/>
        <w:jc w:val="both"/>
      </w:pPr>
      <w:r w:rsidRPr="0026552C">
        <w:t>Byggestart 15. september 2026</w:t>
      </w:r>
    </w:p>
    <w:p w14:paraId="5EC40C90" w14:textId="77D1284A" w:rsidR="00AA4B60" w:rsidRPr="0026552C" w:rsidRDefault="012D2D38" w:rsidP="40E751C0">
      <w:pPr>
        <w:pStyle w:val="Brdtekst"/>
        <w:spacing w:line="276" w:lineRule="auto"/>
        <w:jc w:val="both"/>
      </w:pPr>
      <w:r w:rsidRPr="0026552C">
        <w:t>Ferdigstilling rehabilitering</w:t>
      </w:r>
      <w:r w:rsidR="4919FBC7" w:rsidRPr="0026552C">
        <w:t>,</w:t>
      </w:r>
      <w:r w:rsidRPr="0026552C">
        <w:t xml:space="preserve"> </w:t>
      </w:r>
      <w:r w:rsidR="4919FBC7" w:rsidRPr="0026552C">
        <w:t xml:space="preserve">innreguler og </w:t>
      </w:r>
      <w:r w:rsidRPr="0026552C">
        <w:t>klart for innflytting desember 2027</w:t>
      </w:r>
    </w:p>
    <w:p w14:paraId="2222D95D" w14:textId="77777777" w:rsidR="00AA4B60" w:rsidRPr="0026552C" w:rsidRDefault="00AA4B60" w:rsidP="40E751C0">
      <w:pPr>
        <w:pStyle w:val="Brdtekst"/>
        <w:spacing w:line="276" w:lineRule="auto"/>
        <w:jc w:val="both"/>
      </w:pPr>
    </w:p>
    <w:p w14:paraId="2DF99197" w14:textId="77777777" w:rsidR="00AA4B60" w:rsidRPr="0026552C" w:rsidRDefault="012D2D38" w:rsidP="448CBE71">
      <w:pPr>
        <w:pStyle w:val="Overskrift2"/>
        <w:spacing w:line="276" w:lineRule="auto"/>
      </w:pPr>
      <w:bookmarkStart w:id="5" w:name="_Toc209694953"/>
      <w:bookmarkStart w:id="6" w:name="_Toc375558709"/>
      <w:r>
        <w:t>Prosjektorganisasjon</w:t>
      </w:r>
      <w:bookmarkEnd w:id="5"/>
      <w:bookmarkEnd w:id="6"/>
    </w:p>
    <w:p w14:paraId="5A53084C" w14:textId="1C35F8E0" w:rsidR="00AA4B60" w:rsidRPr="0026552C" w:rsidRDefault="012D2D38" w:rsidP="40E751C0">
      <w:pPr>
        <w:pStyle w:val="Brdtekst"/>
        <w:spacing w:line="276" w:lineRule="auto"/>
        <w:jc w:val="both"/>
        <w:rPr>
          <w:b/>
          <w:bCs/>
        </w:rPr>
      </w:pPr>
      <w:bookmarkStart w:id="7" w:name="_Toc209694954"/>
      <w:r w:rsidRPr="0026552C">
        <w:rPr>
          <w:b/>
          <w:bCs/>
        </w:rPr>
        <w:t xml:space="preserve">Byggherre </w:t>
      </w:r>
      <w:bookmarkEnd w:id="7"/>
    </w:p>
    <w:p w14:paraId="3E723F86" w14:textId="31AF4385" w:rsidR="00AA4B60" w:rsidRPr="0026552C" w:rsidRDefault="013383E3" w:rsidP="40E751C0">
      <w:pPr>
        <w:pStyle w:val="Brdtekst"/>
        <w:spacing w:line="276" w:lineRule="auto"/>
        <w:jc w:val="both"/>
      </w:pPr>
      <w:r w:rsidRPr="0026552C">
        <w:t>Helse Førde v/seksjon byggeleiing</w:t>
      </w:r>
      <w:r w:rsidR="012D2D38" w:rsidRPr="0026552C">
        <w:t xml:space="preserve"> ivaretek byggherre-rolla til Helse Førde i dette prosjektet:</w:t>
      </w:r>
    </w:p>
    <w:p w14:paraId="3FFBD172" w14:textId="327F0629" w:rsidR="00AA4B60" w:rsidRPr="0026552C" w:rsidRDefault="3C1C37D1" w:rsidP="40E751C0">
      <w:pPr>
        <w:pStyle w:val="Brdtekst"/>
        <w:spacing w:line="276" w:lineRule="auto"/>
        <w:jc w:val="both"/>
      </w:pPr>
      <w:r w:rsidRPr="0026552C">
        <w:t>Terje Jan Nes</w:t>
      </w:r>
      <w:r w:rsidR="0095777C" w:rsidRPr="0026552C">
        <w:tab/>
      </w:r>
      <w:r w:rsidR="0095777C" w:rsidRPr="0026552C">
        <w:tab/>
      </w:r>
      <w:r w:rsidRPr="0026552C">
        <w:t xml:space="preserve">Avdelingsleiar </w:t>
      </w:r>
    </w:p>
    <w:p w14:paraId="3A9ECD1E" w14:textId="77777777" w:rsidR="00AA4B60" w:rsidRPr="0026552C" w:rsidRDefault="012D2D38" w:rsidP="40E751C0">
      <w:pPr>
        <w:pStyle w:val="Brdtekst"/>
        <w:spacing w:line="276" w:lineRule="auto"/>
        <w:jc w:val="both"/>
      </w:pPr>
      <w:bookmarkStart w:id="8" w:name="_Hlk211247612"/>
      <w:r w:rsidRPr="0026552C">
        <w:t>Anniken Rygg</w:t>
      </w:r>
      <w:r w:rsidR="00AA4B60" w:rsidRPr="0026552C">
        <w:tab/>
      </w:r>
      <w:r w:rsidR="00AA4B60" w:rsidRPr="0026552C">
        <w:tab/>
      </w:r>
      <w:r w:rsidRPr="0026552C">
        <w:t>prosjektleiar</w:t>
      </w:r>
    </w:p>
    <w:p w14:paraId="792FD568" w14:textId="77777777" w:rsidR="00AA4B60" w:rsidRPr="0026552C" w:rsidRDefault="012D2D38" w:rsidP="40E751C0">
      <w:pPr>
        <w:pStyle w:val="Brdtekst"/>
        <w:spacing w:line="276" w:lineRule="auto"/>
        <w:jc w:val="both"/>
      </w:pPr>
      <w:r w:rsidRPr="0026552C">
        <w:t xml:space="preserve">Ingelin Engen Skadal </w:t>
      </w:r>
      <w:r w:rsidR="00AA4B60" w:rsidRPr="0026552C">
        <w:tab/>
      </w:r>
      <w:r w:rsidRPr="0026552C">
        <w:t>prosjektleiar teknikk</w:t>
      </w:r>
    </w:p>
    <w:p w14:paraId="3B1AEAFF" w14:textId="77777777" w:rsidR="00AA4B60" w:rsidRPr="0026552C" w:rsidRDefault="012D2D38" w:rsidP="40E751C0">
      <w:pPr>
        <w:pStyle w:val="Brdtekst"/>
        <w:spacing w:line="276" w:lineRule="auto"/>
        <w:jc w:val="both"/>
      </w:pPr>
      <w:r w:rsidRPr="0026552C">
        <w:t xml:space="preserve">Frode Drægebø </w:t>
      </w:r>
      <w:r w:rsidR="00AA4B60" w:rsidRPr="0026552C">
        <w:tab/>
      </w:r>
      <w:r w:rsidR="00AA4B60" w:rsidRPr="0026552C">
        <w:tab/>
      </w:r>
      <w:r w:rsidRPr="0026552C">
        <w:t>prosjektleiar teknikk, BIM,FDV</w:t>
      </w:r>
    </w:p>
    <w:p w14:paraId="03E2A6CA" w14:textId="2E87FBAB" w:rsidR="00F52C96" w:rsidRPr="0026552C" w:rsidRDefault="0CDDADE0" w:rsidP="40E751C0">
      <w:pPr>
        <w:pStyle w:val="Brdtekst"/>
        <w:spacing w:line="276" w:lineRule="auto"/>
        <w:jc w:val="both"/>
      </w:pPr>
      <w:r w:rsidRPr="0026552C">
        <w:t>Jan Ove Steinseth</w:t>
      </w:r>
      <w:r w:rsidR="00F52C96" w:rsidRPr="0026552C">
        <w:tab/>
      </w:r>
      <w:r w:rsidR="00F52C96" w:rsidRPr="0026552C">
        <w:tab/>
      </w:r>
      <w:r w:rsidRPr="0026552C">
        <w:t>seksjonsleiar teknisk drift</w:t>
      </w:r>
    </w:p>
    <w:bookmarkEnd w:id="8"/>
    <w:p w14:paraId="7FBF1B5D" w14:textId="77777777" w:rsidR="00CE35EF" w:rsidRPr="0026552C" w:rsidRDefault="00CE35EF" w:rsidP="40E751C0">
      <w:pPr>
        <w:pStyle w:val="Brdtekst"/>
        <w:spacing w:line="276" w:lineRule="auto"/>
        <w:jc w:val="both"/>
      </w:pPr>
    </w:p>
    <w:p w14:paraId="1AC23033" w14:textId="7E8D1F56" w:rsidR="00D370DB" w:rsidRPr="0026552C" w:rsidRDefault="7CF057B2" w:rsidP="40E751C0">
      <w:pPr>
        <w:pStyle w:val="Brdtekst"/>
        <w:spacing w:line="276" w:lineRule="auto"/>
        <w:jc w:val="both"/>
        <w:rPr>
          <w:b/>
          <w:bCs/>
        </w:rPr>
      </w:pPr>
      <w:r w:rsidRPr="319A1540">
        <w:rPr>
          <w:b/>
          <w:bCs/>
        </w:rPr>
        <w:t>Prosjekterande</w:t>
      </w:r>
      <w:r w:rsidR="2A0CBE1E" w:rsidRPr="319A1540">
        <w:rPr>
          <w:b/>
          <w:bCs/>
        </w:rPr>
        <w:t xml:space="preserve"> fagansvarleg</w:t>
      </w:r>
    </w:p>
    <w:p w14:paraId="7BAD4A73" w14:textId="5919D0AA" w:rsidR="00CE35EF" w:rsidRPr="0026552C" w:rsidRDefault="3FC9882E" w:rsidP="40E751C0">
      <w:pPr>
        <w:pStyle w:val="Brdtekst"/>
        <w:spacing w:line="276" w:lineRule="auto"/>
        <w:jc w:val="both"/>
      </w:pPr>
      <w:bookmarkStart w:id="9" w:name="_Hlk208827860"/>
      <w:r w:rsidRPr="0026552C">
        <w:t>PGL</w:t>
      </w:r>
      <w:r w:rsidR="00CE35EF" w:rsidRPr="0026552C">
        <w:tab/>
      </w:r>
      <w:r w:rsidRPr="0026552C">
        <w:t xml:space="preserve">Nordplan </w:t>
      </w:r>
      <w:r w:rsidR="00CE35EF" w:rsidRPr="0026552C">
        <w:tab/>
      </w:r>
      <w:r w:rsidR="00CE35EF" w:rsidRPr="0026552C">
        <w:tab/>
      </w:r>
      <w:r w:rsidR="013383E3" w:rsidRPr="0026552C">
        <w:t>Lars E</w:t>
      </w:r>
      <w:r w:rsidR="006C5F29">
        <w:t>t</w:t>
      </w:r>
      <w:r w:rsidR="013383E3" w:rsidRPr="0026552C">
        <w:t>terdal</w:t>
      </w:r>
    </w:p>
    <w:p w14:paraId="6DDDA5B6" w14:textId="1089B8C4" w:rsidR="00CE35EF" w:rsidRPr="0026552C" w:rsidRDefault="3FC9882E" w:rsidP="40E751C0">
      <w:pPr>
        <w:pStyle w:val="Brdtekst"/>
        <w:spacing w:line="276" w:lineRule="auto"/>
        <w:jc w:val="both"/>
      </w:pPr>
      <w:r>
        <w:t>ARK</w:t>
      </w:r>
      <w:r>
        <w:tab/>
        <w:t xml:space="preserve">Origo Arkitektgruppe </w:t>
      </w:r>
      <w:r>
        <w:tab/>
        <w:t>Eirik Oen Lie</w:t>
      </w:r>
    </w:p>
    <w:p w14:paraId="5E71B27E" w14:textId="39E78A4B" w:rsidR="00CE35EF" w:rsidRPr="0026552C" w:rsidRDefault="0CDDADE0" w:rsidP="40E751C0">
      <w:pPr>
        <w:pStyle w:val="Brdtekst"/>
        <w:spacing w:line="276" w:lineRule="auto"/>
        <w:jc w:val="both"/>
      </w:pPr>
      <w:r>
        <w:t>ARK/SØK</w:t>
      </w:r>
      <w:r>
        <w:tab/>
      </w:r>
      <w:r w:rsidR="3FC9882E">
        <w:t>-</w:t>
      </w:r>
      <w:r>
        <w:tab/>
      </w:r>
      <w:r>
        <w:tab/>
      </w:r>
      <w:r w:rsidR="3FC9882E">
        <w:t>Lise Ringheim</w:t>
      </w:r>
    </w:p>
    <w:p w14:paraId="1518F37C" w14:textId="44EFEFBC" w:rsidR="00CE35EF" w:rsidRPr="0026552C" w:rsidRDefault="3FC9882E" w:rsidP="40E751C0">
      <w:pPr>
        <w:pStyle w:val="Brdtekst"/>
        <w:spacing w:line="276" w:lineRule="auto"/>
        <w:jc w:val="both"/>
      </w:pPr>
      <w:r>
        <w:t>RIV</w:t>
      </w:r>
      <w:r w:rsidR="7B1BA900">
        <w:t>vent</w:t>
      </w:r>
      <w:r>
        <w:t xml:space="preserve"> </w:t>
      </w:r>
      <w:r>
        <w:tab/>
      </w:r>
      <w:r>
        <w:tab/>
        <w:t xml:space="preserve">Rambøll </w:t>
      </w:r>
      <w:r>
        <w:tab/>
      </w:r>
      <w:r>
        <w:tab/>
      </w:r>
      <w:r w:rsidR="013383E3">
        <w:t>Mia</w:t>
      </w:r>
      <w:r w:rsidR="0CDDADE0">
        <w:t xml:space="preserve"> Lunde</w:t>
      </w:r>
    </w:p>
    <w:p w14:paraId="10EB456F" w14:textId="0A1D5352" w:rsidR="00E44D65" w:rsidRPr="0026552C" w:rsidRDefault="3FC9882E" w:rsidP="40E751C0">
      <w:pPr>
        <w:pStyle w:val="Brdtekst"/>
        <w:spacing w:line="276" w:lineRule="auto"/>
        <w:jc w:val="both"/>
      </w:pPr>
      <w:r w:rsidRPr="0026552C">
        <w:t>RI</w:t>
      </w:r>
      <w:r w:rsidR="7B1BA900" w:rsidRPr="0026552C">
        <w:t>Vrør</w:t>
      </w:r>
      <w:r w:rsidR="00CE35EF" w:rsidRPr="0026552C">
        <w:tab/>
      </w:r>
      <w:r w:rsidR="00CE35EF" w:rsidRPr="0026552C">
        <w:tab/>
      </w:r>
      <w:r w:rsidRPr="0026552C">
        <w:t>-</w:t>
      </w:r>
      <w:r w:rsidR="00CE35EF" w:rsidRPr="0026552C">
        <w:tab/>
      </w:r>
      <w:r w:rsidR="00CE35EF" w:rsidRPr="0026552C">
        <w:tab/>
      </w:r>
      <w:r w:rsidR="0506D96C" w:rsidRPr="0026552C">
        <w:t xml:space="preserve">Christine Grodås Jørs </w:t>
      </w:r>
    </w:p>
    <w:p w14:paraId="2FA32CD7" w14:textId="58B328A5" w:rsidR="008328E6" w:rsidRPr="002A5A3E" w:rsidRDefault="7B1BA900" w:rsidP="40E751C0">
      <w:pPr>
        <w:pStyle w:val="Brdtekst"/>
        <w:spacing w:line="276" w:lineRule="auto"/>
        <w:jc w:val="both"/>
      </w:pPr>
      <w:r w:rsidRPr="002A5A3E">
        <w:t>RIE</w:t>
      </w:r>
      <w:r>
        <w:tab/>
      </w:r>
      <w:r>
        <w:tab/>
      </w:r>
      <w:r w:rsidRPr="002A5A3E">
        <w:t>-</w:t>
      </w:r>
      <w:r>
        <w:tab/>
      </w:r>
      <w:r>
        <w:tab/>
      </w:r>
      <w:r w:rsidR="000F182B" w:rsidRPr="002A5A3E">
        <w:t>Kjetil Sandal</w:t>
      </w:r>
    </w:p>
    <w:bookmarkEnd w:id="9"/>
    <w:p w14:paraId="5ABE9E0C" w14:textId="252F727A" w:rsidR="40E751C0" w:rsidRPr="0026552C" w:rsidRDefault="40E751C0" w:rsidP="40E751C0">
      <w:pPr>
        <w:pStyle w:val="Overskriftutennummer"/>
        <w:spacing w:line="276" w:lineRule="auto"/>
      </w:pPr>
    </w:p>
    <w:p w14:paraId="06409BA5" w14:textId="304FEF32" w:rsidR="001341B4" w:rsidRPr="0026552C" w:rsidRDefault="0CDDADE0" w:rsidP="40E751C0">
      <w:pPr>
        <w:pStyle w:val="Brdtekst"/>
        <w:spacing w:line="276" w:lineRule="auto"/>
        <w:jc w:val="both"/>
        <w:rPr>
          <w:b/>
          <w:bCs/>
        </w:rPr>
      </w:pPr>
      <w:r w:rsidRPr="0026552C">
        <w:rPr>
          <w:b/>
          <w:bCs/>
        </w:rPr>
        <w:t>Ei</w:t>
      </w:r>
      <w:r w:rsidR="006C5F29">
        <w:rPr>
          <w:b/>
          <w:bCs/>
        </w:rPr>
        <w:t>ge</w:t>
      </w:r>
      <w:r w:rsidRPr="0026552C">
        <w:rPr>
          <w:b/>
          <w:bCs/>
        </w:rPr>
        <w:t>dom</w:t>
      </w:r>
    </w:p>
    <w:p w14:paraId="779FBC30" w14:textId="1874C415" w:rsidR="001341B4" w:rsidRPr="0026552C" w:rsidRDefault="001341B4" w:rsidP="40E751C0">
      <w:pPr>
        <w:pStyle w:val="Brdtekst"/>
        <w:spacing w:line="276" w:lineRule="auto"/>
        <w:jc w:val="both"/>
        <w:rPr>
          <w:lang w:eastAsia="nb-NO"/>
        </w:rPr>
      </w:pPr>
      <w:r>
        <w:t>Angabygget, med adresse Svanehaugvegen 4, ligg</w:t>
      </w:r>
      <w:r w:rsidR="34474555">
        <w:t xml:space="preserve"> </w:t>
      </w:r>
      <w:r>
        <w:t xml:space="preserve">i nær tilknyting til Svanabygget ved Førde sentralsjukehus. </w:t>
      </w:r>
      <w:r w:rsidR="001D6111">
        <w:t>T</w:t>
      </w:r>
      <w:r>
        <w:t>omta har ei sentral plassering med god tilkomst frå eksisterande infrastruktur. Ei</w:t>
      </w:r>
      <w:r w:rsidR="001D6111">
        <w:t>gedomen</w:t>
      </w:r>
      <w:r>
        <w:t xml:space="preserve"> har siste åra vore nytta til kontor for funksjoner til sjukehuset.</w:t>
      </w:r>
    </w:p>
    <w:p w14:paraId="60510DE8" w14:textId="0F8AB534" w:rsidR="000F182B" w:rsidRDefault="7DCDE776" w:rsidP="44D3B0AD">
      <w:pPr>
        <w:pStyle w:val="Brdtekst"/>
        <w:spacing w:line="276" w:lineRule="auto"/>
        <w:jc w:val="both"/>
        <w:rPr>
          <w:lang w:eastAsia="nb-NO"/>
        </w:rPr>
      </w:pPr>
      <w:r w:rsidRPr="44D3B0AD">
        <w:rPr>
          <w:lang w:eastAsia="nb-NO"/>
        </w:rPr>
        <w:t> </w:t>
      </w:r>
    </w:p>
    <w:p w14:paraId="607CF599" w14:textId="5A1B31C4" w:rsidR="001341B4" w:rsidRPr="0026552C" w:rsidRDefault="71836F0B" w:rsidP="40E751C0">
      <w:pPr>
        <w:pStyle w:val="Brdtekst"/>
        <w:spacing w:line="276" w:lineRule="auto"/>
        <w:jc w:val="both"/>
        <w:rPr>
          <w:b/>
          <w:bCs/>
        </w:rPr>
      </w:pPr>
      <w:r w:rsidRPr="0026552C">
        <w:rPr>
          <w:b/>
          <w:bCs/>
        </w:rPr>
        <w:t>Byggesak og andre offentlege krav</w:t>
      </w:r>
    </w:p>
    <w:p w14:paraId="24AD1235" w14:textId="6BE3474C" w:rsidR="000C18AB" w:rsidRPr="0026552C" w:rsidRDefault="001341B4" w:rsidP="40E751C0">
      <w:pPr>
        <w:pStyle w:val="Brdtekst"/>
        <w:spacing w:line="276" w:lineRule="auto"/>
        <w:jc w:val="both"/>
        <w:rPr>
          <w:lang w:eastAsia="nb-NO"/>
        </w:rPr>
      </w:pPr>
      <w:r w:rsidRPr="0026552C">
        <w:t xml:space="preserve">Tiltaket gjeld eit eksisterande bygg, og utløysar søknadsplikt etter plan- og bygningslova. Dette vert ivareteke av ARK/SØK. Ved søknad om tiltak på eksisterande bygg, vil dei tekniske krava i byggteknisk forskrift (TEK17) i utgangspunktet gjelde for dei delane av bygget som vert påverka av tiltaket. Det er likevel opna for at ein i kan fråvike krav i TEK17, særleg der det ligg føre vesentlege miljømessige eller økonomiske grunnar. Dette kan for eksempel vere aktuelt dersom full oppgradering til dagens krav vil føre til unødvendig rivearbeid, auka utslepp frå materialbruk eller svært høge kostnader som ikkje står i forhold til nytten. I slike tilfelle må det dokumenterast at løysingane som vert valde likevel gir tilfredsstillande kvalitet når det gjeld tryggleik, brukseigenskapar og helse, og at dei samla gir eit forsvarleg resultat. </w:t>
      </w:r>
    </w:p>
    <w:p w14:paraId="7B79AFE7" w14:textId="1CD54A5E" w:rsidR="000C18AB" w:rsidRPr="0026552C" w:rsidRDefault="18DBBA08" w:rsidP="448CBE71">
      <w:pPr>
        <w:pStyle w:val="Overskrift2"/>
        <w:spacing w:line="276" w:lineRule="auto"/>
      </w:pPr>
      <w:bookmarkStart w:id="10" w:name="_Toc210666161"/>
      <w:bookmarkStart w:id="11" w:name="_Toc656662680"/>
      <w:r>
        <w:lastRenderedPageBreak/>
        <w:t>Miljø</w:t>
      </w:r>
      <w:bookmarkEnd w:id="10"/>
      <w:bookmarkEnd w:id="11"/>
      <w:r w:rsidR="5DDA17A5">
        <w:t xml:space="preserve"> </w:t>
      </w:r>
    </w:p>
    <w:p w14:paraId="68546F98" w14:textId="174353A3" w:rsidR="00D96BAB" w:rsidRPr="0026552C" w:rsidRDefault="253EB41D" w:rsidP="40E751C0">
      <w:pPr>
        <w:pStyle w:val="Brdtekst"/>
        <w:spacing w:line="276" w:lineRule="auto"/>
        <w:jc w:val="both"/>
      </w:pPr>
      <w:r>
        <w:t xml:space="preserve">Det er miljømålsetning om å ha høg gjenbruksgrad i gjennomføringa av prosjektet. Sentralt for Angabygget er avgjerda om </w:t>
      </w:r>
      <w:r w:rsidR="5336D8CC">
        <w:t>bevaring</w:t>
      </w:r>
      <w:r>
        <w:t xml:space="preserve"> av bygget som tidlegare var tenkt sanert vekk. Det er ønskje om å realisere fleire miljøgevinstar ved stor grad av </w:t>
      </w:r>
      <w:r w:rsidR="4FA1E942">
        <w:t xml:space="preserve">bevaring og </w:t>
      </w:r>
      <w:r>
        <w:t>ombruk av materialar der dette er forsvarleg.</w:t>
      </w:r>
      <w:r w:rsidR="2C576C1E">
        <w:t xml:space="preserve"> </w:t>
      </w:r>
      <w:r w:rsidR="43F0CC51">
        <w:t>Prosjektet basere</w:t>
      </w:r>
      <w:r w:rsidR="5FA0A2D4">
        <w:t>r</w:t>
      </w:r>
      <w:r w:rsidR="43F0CC51">
        <w:t xml:space="preserve"> seg på fylgjande hovudprinsipp:</w:t>
      </w:r>
    </w:p>
    <w:p w14:paraId="0A4A097E" w14:textId="4606B44A" w:rsidR="00D96BAB" w:rsidRPr="0026552C" w:rsidRDefault="44EA7DB1" w:rsidP="40E751C0">
      <w:pPr>
        <w:pStyle w:val="Brdtekst"/>
        <w:numPr>
          <w:ilvl w:val="0"/>
          <w:numId w:val="32"/>
        </w:numPr>
        <w:spacing w:line="276" w:lineRule="auto"/>
        <w:jc w:val="both"/>
      </w:pPr>
      <w:r w:rsidRPr="0026552C">
        <w:t>Etablerte miljømål er</w:t>
      </w:r>
      <w:r w:rsidR="56C60BD0" w:rsidRPr="0026552C">
        <w:t xml:space="preserve"> eit utgangspunkt for prosjektets miljøleiing</w:t>
      </w:r>
    </w:p>
    <w:p w14:paraId="555AD022" w14:textId="489A7E15" w:rsidR="00D96BAB" w:rsidRPr="0026552C" w:rsidRDefault="56C60BD0" w:rsidP="40E751C0">
      <w:pPr>
        <w:pStyle w:val="Brdtekst"/>
        <w:numPr>
          <w:ilvl w:val="0"/>
          <w:numId w:val="32"/>
        </w:numPr>
        <w:spacing w:line="276" w:lineRule="auto"/>
        <w:jc w:val="both"/>
      </w:pPr>
      <w:r w:rsidRPr="0026552C">
        <w:t xml:space="preserve">Miljøleiing skal vere ein integrert del av </w:t>
      </w:r>
      <w:r w:rsidR="4E25D0E3" w:rsidRPr="0026552C">
        <w:t>prosjektet</w:t>
      </w:r>
      <w:r w:rsidRPr="0026552C">
        <w:t xml:space="preserve"> </w:t>
      </w:r>
      <w:r w:rsidR="4C6F22B9" w:rsidRPr="0026552C">
        <w:t>frå byggestart</w:t>
      </w:r>
      <w:r w:rsidRPr="0026552C">
        <w:t xml:space="preserve">. God miljøleiing krev riktig kompetanse, og at det settast av tid </w:t>
      </w:r>
      <w:r w:rsidR="50F19BCC" w:rsidRPr="0026552C">
        <w:t>i samarbeidet mellom</w:t>
      </w:r>
      <w:r w:rsidRPr="0026552C">
        <w:t xml:space="preserve"> byggherren, </w:t>
      </w:r>
      <w:r w:rsidR="50F19BCC" w:rsidRPr="0026552C">
        <w:t>prosjekteringsgrupp</w:t>
      </w:r>
      <w:r w:rsidR="00D37E6D">
        <w:t>a</w:t>
      </w:r>
      <w:r w:rsidR="50F19BCC" w:rsidRPr="0026552C">
        <w:t xml:space="preserve"> og utfør</w:t>
      </w:r>
      <w:r w:rsidR="00D37E6D">
        <w:t>a</w:t>
      </w:r>
      <w:r w:rsidR="50F19BCC" w:rsidRPr="0026552C">
        <w:t>nde</w:t>
      </w:r>
      <w:r w:rsidR="4C6F22B9" w:rsidRPr="0026552C">
        <w:t xml:space="preserve"> til denne opp</w:t>
      </w:r>
      <w:r w:rsidR="0C998167" w:rsidRPr="0026552C">
        <w:t>g</w:t>
      </w:r>
      <w:r w:rsidR="00D37E6D">
        <w:t>åva</w:t>
      </w:r>
    </w:p>
    <w:p w14:paraId="17EF8C62" w14:textId="45B2C78D" w:rsidR="00D96BAB" w:rsidRPr="0026552C" w:rsidRDefault="56C60BD0" w:rsidP="40E751C0">
      <w:pPr>
        <w:pStyle w:val="Brdtekst"/>
        <w:numPr>
          <w:ilvl w:val="0"/>
          <w:numId w:val="32"/>
        </w:numPr>
        <w:spacing w:line="276" w:lineRule="auto"/>
        <w:jc w:val="both"/>
      </w:pPr>
      <w:r w:rsidRPr="0026552C">
        <w:t>Miljømål</w:t>
      </w:r>
      <w:r w:rsidR="00D37E6D">
        <w:t>a</w:t>
      </w:r>
      <w:r w:rsidRPr="0026552C">
        <w:t xml:space="preserve"> skal fylgjast opp. Status på miljø og klima skal rapporterast som del av månadsrapport. Klima og miljø skal vere på agendaen i prosjektmøter.</w:t>
      </w:r>
    </w:p>
    <w:p w14:paraId="2DD11FA1" w14:textId="77777777" w:rsidR="000C18AB" w:rsidRPr="0026552C" w:rsidRDefault="000C18AB" w:rsidP="40E751C0">
      <w:pPr>
        <w:spacing w:line="276" w:lineRule="auto"/>
      </w:pPr>
    </w:p>
    <w:p w14:paraId="4AB72786" w14:textId="13911313" w:rsidR="000C18AB" w:rsidRPr="0026552C" w:rsidRDefault="18DBBA08" w:rsidP="40E751C0">
      <w:pPr>
        <w:pStyle w:val="Brdtekst"/>
        <w:spacing w:line="276" w:lineRule="auto"/>
        <w:jc w:val="both"/>
        <w:rPr>
          <w:b/>
          <w:bCs/>
        </w:rPr>
      </w:pPr>
      <w:r w:rsidRPr="0026552C">
        <w:rPr>
          <w:b/>
          <w:bCs/>
        </w:rPr>
        <w:t>Miljøoppfølgingsplan (MOP)</w:t>
      </w:r>
    </w:p>
    <w:p w14:paraId="5409267C" w14:textId="23A9F87F" w:rsidR="00D96BAB" w:rsidRPr="0026552C" w:rsidRDefault="38C63220" w:rsidP="40E751C0">
      <w:pPr>
        <w:pStyle w:val="Brdtekst"/>
        <w:spacing w:line="276" w:lineRule="auto"/>
        <w:jc w:val="both"/>
      </w:pPr>
      <w:r w:rsidRPr="0026552C">
        <w:t>M</w:t>
      </w:r>
      <w:r w:rsidR="56C60BD0" w:rsidRPr="0026552C">
        <w:t xml:space="preserve">iljømål og krav </w:t>
      </w:r>
      <w:r w:rsidR="2330996E" w:rsidRPr="0026552C">
        <w:t xml:space="preserve">for Angabygget er </w:t>
      </w:r>
      <w:r w:rsidR="56C60BD0" w:rsidRPr="0026552C">
        <w:t xml:space="preserve">tilpassast prosjektets ambisjonar og økonomiske rammer. Det inneberer </w:t>
      </w:r>
      <w:r w:rsidR="00D37E6D">
        <w:t xml:space="preserve">mellom </w:t>
      </w:r>
      <w:r w:rsidR="56C60BD0" w:rsidRPr="0026552C">
        <w:t>anna, mål for energi,</w:t>
      </w:r>
      <w:r w:rsidR="50F19BCC" w:rsidRPr="0026552C">
        <w:t xml:space="preserve"> </w:t>
      </w:r>
      <w:r w:rsidR="56C60BD0" w:rsidRPr="0026552C">
        <w:t>krav til klimagassutslepp</w:t>
      </w:r>
      <w:r w:rsidR="50F19BCC" w:rsidRPr="0026552C">
        <w:t xml:space="preserve"> og </w:t>
      </w:r>
      <w:r w:rsidR="56C60BD0" w:rsidRPr="0026552C">
        <w:t xml:space="preserve">ombruksambisjonar. </w:t>
      </w:r>
      <w:r w:rsidR="4C6F22B9" w:rsidRPr="006C5F29">
        <w:t xml:space="preserve">Sjå </w:t>
      </w:r>
      <w:r w:rsidR="006C5F29" w:rsidRPr="006C5F29">
        <w:t>kap. D2</w:t>
      </w:r>
      <w:r w:rsidR="006C5F29">
        <w:t>.</w:t>
      </w:r>
    </w:p>
    <w:p w14:paraId="5C64FBB9" w14:textId="77777777" w:rsidR="002C3165" w:rsidRPr="0026552C" w:rsidRDefault="002C3165" w:rsidP="40E751C0">
      <w:pPr>
        <w:pStyle w:val="Brdtekst"/>
        <w:spacing w:line="276" w:lineRule="auto"/>
        <w:jc w:val="both"/>
      </w:pPr>
    </w:p>
    <w:p w14:paraId="2951959A" w14:textId="7A224282" w:rsidR="00D96BAB" w:rsidRPr="0026552C" w:rsidRDefault="56C60BD0" w:rsidP="40E751C0">
      <w:pPr>
        <w:pStyle w:val="Brdtekst"/>
        <w:spacing w:line="276" w:lineRule="auto"/>
        <w:jc w:val="both"/>
      </w:pPr>
      <w:r w:rsidRPr="0026552C">
        <w:t xml:space="preserve">Sirkulær økonomi og miljøvennleg bygg handlar om å leggje til rette for at produkt kan reparerast og ressursar gjenvinnast, slik at så lite som mogleg går til spille. For </w:t>
      </w:r>
      <w:r w:rsidR="0C998167" w:rsidRPr="0026552C">
        <w:t>Anga-prosjektet</w:t>
      </w:r>
      <w:r w:rsidRPr="0026552C">
        <w:t xml:space="preserve"> gjeld</w:t>
      </w:r>
      <w:r w:rsidR="6E0EC1C1" w:rsidRPr="0026552C">
        <w:t xml:space="preserve"> dette</w:t>
      </w:r>
      <w:r w:rsidR="38C63220" w:rsidRPr="0026552C">
        <w:t xml:space="preserve"> både</w:t>
      </w:r>
      <w:r w:rsidRPr="0026552C">
        <w:t xml:space="preserve"> rive- og byggeprosesse</w:t>
      </w:r>
      <w:r w:rsidR="6E8B814C" w:rsidRPr="0026552C">
        <w:t>n</w:t>
      </w:r>
      <w:r w:rsidR="38C63220" w:rsidRPr="0026552C">
        <w:t>.</w:t>
      </w:r>
      <w:r w:rsidRPr="0026552C">
        <w:t xml:space="preserve"> Bruk av miljøvennlege material </w:t>
      </w:r>
      <w:r w:rsidR="5DDA17A5" w:rsidRPr="0026552C">
        <w:t>er</w:t>
      </w:r>
      <w:r w:rsidRPr="0026552C">
        <w:t xml:space="preserve"> vektl</w:t>
      </w:r>
      <w:r w:rsidR="5DDA17A5" w:rsidRPr="0026552C">
        <w:t>agt.</w:t>
      </w:r>
      <w:r w:rsidR="4F784040" w:rsidRPr="0026552C">
        <w:t xml:space="preserve"> </w:t>
      </w:r>
    </w:p>
    <w:p w14:paraId="5C297DEE" w14:textId="755F1283" w:rsidR="40E751C0" w:rsidRPr="0026552C" w:rsidRDefault="40E751C0" w:rsidP="40E751C0">
      <w:pPr>
        <w:pStyle w:val="Brdtekst"/>
        <w:spacing w:line="276" w:lineRule="auto"/>
        <w:jc w:val="both"/>
      </w:pPr>
    </w:p>
    <w:p w14:paraId="3E2025A0" w14:textId="4694EDB3" w:rsidR="5599B701" w:rsidRPr="0026552C" w:rsidRDefault="5599B701" w:rsidP="448CBE71">
      <w:pPr>
        <w:pStyle w:val="Overskrift2"/>
        <w:spacing w:line="276" w:lineRule="auto"/>
      </w:pPr>
      <w:bookmarkStart w:id="12" w:name="_Toc2112193225"/>
      <w:r>
        <w:t>Merking av komponent</w:t>
      </w:r>
      <w:r w:rsidR="001D6111">
        <w:t>a</w:t>
      </w:r>
      <w:r>
        <w:t>r og bygningsdel</w:t>
      </w:r>
      <w:r w:rsidR="001D6111">
        <w:t>a</w:t>
      </w:r>
      <w:r>
        <w:t>r</w:t>
      </w:r>
      <w:bookmarkEnd w:id="12"/>
    </w:p>
    <w:p w14:paraId="6CE69A9E" w14:textId="34087EBE" w:rsidR="5599B701" w:rsidRPr="0026552C" w:rsidRDefault="5599B701" w:rsidP="40E751C0">
      <w:pPr>
        <w:pStyle w:val="Brdtekst"/>
        <w:spacing w:line="276" w:lineRule="auto"/>
        <w:jc w:val="both"/>
        <w:rPr>
          <w:b/>
          <w:bCs/>
        </w:rPr>
      </w:pPr>
      <w:r w:rsidRPr="0026552C">
        <w:rPr>
          <w:b/>
          <w:bCs/>
        </w:rPr>
        <w:t>Visuell merking av bygningskomponentar</w:t>
      </w:r>
    </w:p>
    <w:p w14:paraId="6227106A" w14:textId="59285431" w:rsidR="00B20907" w:rsidRPr="000F182B" w:rsidRDefault="5599B701" w:rsidP="40E751C0">
      <w:pPr>
        <w:pStyle w:val="Brdtekst"/>
        <w:spacing w:line="276" w:lineRule="auto"/>
        <w:jc w:val="both"/>
        <w:rPr>
          <w:highlight w:val="yellow"/>
        </w:rPr>
      </w:pPr>
      <w:r w:rsidRPr="0026552C">
        <w:t xml:space="preserve">Det </w:t>
      </w:r>
      <w:r w:rsidR="001D6111">
        <w:t>er teke med</w:t>
      </w:r>
      <w:r w:rsidRPr="0026552C">
        <w:t xml:space="preserve"> </w:t>
      </w:r>
      <w:r w:rsidR="001D6111">
        <w:t>heilskapleg</w:t>
      </w:r>
      <w:r w:rsidRPr="0026552C">
        <w:t xml:space="preserve"> og systematisk merking etter tverrfagl</w:t>
      </w:r>
      <w:r w:rsidR="00D37E6D">
        <w:t>e</w:t>
      </w:r>
      <w:r w:rsidRPr="0026552C">
        <w:t xml:space="preserve">ge merkesystem (TFM) for alle nye komponentar, fysisk merking av alle dører samt piktogrammerking. Trapper, transportvegar og liknande skal merkast med farefelt og oppmerksomhetsfelt ihht. </w:t>
      </w:r>
      <w:r w:rsidR="006C5F29">
        <w:t>f</w:t>
      </w:r>
      <w:r w:rsidRPr="0026552C">
        <w:t>orskriftskrav</w:t>
      </w:r>
      <w:r w:rsidR="006C5F29">
        <w:t>, sjå kap. C.4.1.</w:t>
      </w:r>
    </w:p>
    <w:p w14:paraId="1D2E89B4" w14:textId="35C2141E" w:rsidR="000C18AB" w:rsidRPr="0026552C" w:rsidRDefault="093C60B8" w:rsidP="448CBE71">
      <w:pPr>
        <w:pStyle w:val="Overskrift1"/>
      </w:pPr>
      <w:bookmarkStart w:id="13" w:name="_Toc1768154642"/>
      <w:r>
        <w:t>RIVEARBEIDER</w:t>
      </w:r>
      <w:bookmarkEnd w:id="13"/>
    </w:p>
    <w:p w14:paraId="6B09BC2F" w14:textId="751CB96A" w:rsidR="00553A72" w:rsidRPr="0026552C" w:rsidRDefault="60AF88B3" w:rsidP="40E751C0">
      <w:pPr>
        <w:pStyle w:val="Brdtekst"/>
        <w:spacing w:line="276" w:lineRule="auto"/>
        <w:jc w:val="both"/>
      </w:pPr>
      <w:r>
        <w:t>Det er eit stort fokus på gjenbruk i prosjektet, og det er et behov for at rivearbeider utførast aktsamt med tanke på å ikkje skade komponentar som kan brukast</w:t>
      </w:r>
      <w:r w:rsidR="30BCF86D">
        <w:t xml:space="preserve"> omatt</w:t>
      </w:r>
      <w:r>
        <w:t xml:space="preserve">. Komponentar som skal gjenbrukast må også systematiserast og merkast slik at det er mogeleg å få oversikt over kva som er egna for å brukast på nytt.  Det vises til </w:t>
      </w:r>
      <w:r w:rsidR="00CD1487">
        <w:t xml:space="preserve">kap </w:t>
      </w:r>
      <w:r w:rsidR="00FE24C6">
        <w:t xml:space="preserve">C.3. </w:t>
      </w:r>
      <w:r>
        <w:t xml:space="preserve"> riveplan</w:t>
      </w:r>
      <w:r w:rsidR="30BCF86D">
        <w:t>a</w:t>
      </w:r>
      <w:r>
        <w:t>r</w:t>
      </w:r>
      <w:r w:rsidR="0077226D">
        <w:t>/teikningar</w:t>
      </w:r>
      <w:r>
        <w:t xml:space="preserve"> </w:t>
      </w:r>
      <w:r w:rsidR="2E76475A">
        <w:t xml:space="preserve">og kap. C.4.4 miljøsaneringsrapport </w:t>
      </w:r>
      <w:r>
        <w:t>for fagvise detaljer.</w:t>
      </w:r>
    </w:p>
    <w:p w14:paraId="155A0B68" w14:textId="5278465F" w:rsidR="44D3B0AD" w:rsidRDefault="44D3B0AD" w:rsidP="44D3B0AD">
      <w:pPr>
        <w:pStyle w:val="Brdtekst"/>
        <w:spacing w:line="276" w:lineRule="auto"/>
        <w:jc w:val="both"/>
      </w:pPr>
    </w:p>
    <w:p w14:paraId="411EE6EB" w14:textId="053514BA" w:rsidR="00926955" w:rsidRPr="0026552C" w:rsidRDefault="5B3BC15F" w:rsidP="448CBE71">
      <w:pPr>
        <w:pStyle w:val="Overskrift1"/>
      </w:pPr>
      <w:bookmarkStart w:id="14" w:name="_Toc146660286"/>
      <w:r>
        <w:t>Bygning</w:t>
      </w:r>
      <w:bookmarkStart w:id="15" w:name="_Toc210666162"/>
      <w:bookmarkEnd w:id="14"/>
      <w:r>
        <w:t xml:space="preserve"> </w:t>
      </w:r>
      <w:bookmarkEnd w:id="15"/>
    </w:p>
    <w:p w14:paraId="3FAE3611" w14:textId="77777777" w:rsidR="004C062B" w:rsidRPr="0026552C" w:rsidRDefault="3A45B549" w:rsidP="40E751C0">
      <w:pPr>
        <w:pStyle w:val="Brdtekst"/>
        <w:spacing w:line="276" w:lineRule="auto"/>
        <w:jc w:val="both"/>
        <w:rPr>
          <w:b/>
          <w:bCs/>
        </w:rPr>
      </w:pPr>
      <w:r w:rsidRPr="0026552C">
        <w:rPr>
          <w:b/>
          <w:bCs/>
        </w:rPr>
        <w:t>Generelt RIB</w:t>
      </w:r>
    </w:p>
    <w:p w14:paraId="6F9E99AC" w14:textId="62C2AE02" w:rsidR="00EA02D2" w:rsidRPr="0026552C" w:rsidRDefault="00E744AB" w:rsidP="40E751C0">
      <w:pPr>
        <w:pStyle w:val="Brdtekst"/>
        <w:spacing w:line="276" w:lineRule="auto"/>
        <w:jc w:val="both"/>
      </w:pPr>
      <w:r w:rsidRPr="0026552C">
        <w:t>Rehabilitering og ombygging av Angabygget er ikkje definert som en hov</w:t>
      </w:r>
      <w:r w:rsidR="001D6111">
        <w:t>u</w:t>
      </w:r>
      <w:r w:rsidRPr="0026552C">
        <w:t>dombygging. De</w:t>
      </w:r>
      <w:r w:rsidR="006C5F29">
        <w:t>i</w:t>
      </w:r>
      <w:r w:rsidRPr="0026552C">
        <w:t xml:space="preserve"> generelle lastvurdering</w:t>
      </w:r>
      <w:r w:rsidR="001D6111">
        <w:t>a</w:t>
      </w:r>
      <w:r w:rsidRPr="0026552C">
        <w:t>r og eventuelle jordskjelvbere</w:t>
      </w:r>
      <w:r w:rsidR="001D6111">
        <w:t>kningar</w:t>
      </w:r>
      <w:r w:rsidRPr="0026552C">
        <w:t xml:space="preserve"> er ikkje end</w:t>
      </w:r>
      <w:r w:rsidR="001D6111">
        <w:t>ra</w:t>
      </w:r>
      <w:r w:rsidRPr="0026552C">
        <w:t xml:space="preserve"> </w:t>
      </w:r>
      <w:r w:rsidR="001D6111">
        <w:t xml:space="preserve">eller påverka </w:t>
      </w:r>
      <w:r w:rsidRPr="0026552C">
        <w:t xml:space="preserve">av prosjektet. </w:t>
      </w:r>
    </w:p>
    <w:p w14:paraId="60B994EA" w14:textId="67CA1EE3" w:rsidR="40E751C0" w:rsidRPr="0026552C" w:rsidRDefault="40E751C0" w:rsidP="40E751C0">
      <w:pPr>
        <w:pStyle w:val="Brdtekst"/>
        <w:spacing w:line="276" w:lineRule="auto"/>
        <w:jc w:val="both"/>
      </w:pPr>
    </w:p>
    <w:p w14:paraId="4D017354" w14:textId="62FB3FF5" w:rsidR="00A74C0E" w:rsidRPr="0026552C" w:rsidRDefault="001D6111" w:rsidP="40E751C0">
      <w:pPr>
        <w:pStyle w:val="Brdtekst"/>
        <w:spacing w:line="276" w:lineRule="auto"/>
        <w:jc w:val="both"/>
      </w:pPr>
      <w:r>
        <w:t>Auke</w:t>
      </w:r>
      <w:r w:rsidR="00E0184A" w:rsidRPr="0026552C">
        <w:t xml:space="preserve"> i nyttelast på grunn av prosjektert bruksendring er vurdert inn</w:t>
      </w:r>
      <w:r>
        <w:t>a</w:t>
      </w:r>
      <w:r w:rsidR="00E0184A" w:rsidRPr="0026552C">
        <w:t>nfor de</w:t>
      </w:r>
      <w:r>
        <w:t>i</w:t>
      </w:r>
      <w:r w:rsidR="00E0184A" w:rsidRPr="0026552C">
        <w:t xml:space="preserve"> dimensjonerte laster. Dekkene </w:t>
      </w:r>
      <w:r>
        <w:t>har</w:t>
      </w:r>
      <w:r w:rsidR="00E0184A" w:rsidRPr="0026552C">
        <w:t xml:space="preserve"> tilstrekkel</w:t>
      </w:r>
      <w:r>
        <w:t>e</w:t>
      </w:r>
      <w:r w:rsidR="00E0184A" w:rsidRPr="0026552C">
        <w:t>g kapasitet i bruk- og br</w:t>
      </w:r>
      <w:r>
        <w:t>ot</w:t>
      </w:r>
      <w:r w:rsidR="00E0184A" w:rsidRPr="0026552C">
        <w:t>grense.</w:t>
      </w:r>
    </w:p>
    <w:p w14:paraId="10E27A23" w14:textId="77777777" w:rsidR="00A74C0E" w:rsidRPr="0026552C" w:rsidRDefault="00A74C0E" w:rsidP="40E751C0">
      <w:pPr>
        <w:pStyle w:val="Brdtekst"/>
        <w:spacing w:line="276" w:lineRule="auto"/>
        <w:jc w:val="both"/>
      </w:pPr>
    </w:p>
    <w:p w14:paraId="06F68AA7" w14:textId="1F00F284" w:rsidR="319A1540" w:rsidRDefault="319A1540" w:rsidP="319A1540">
      <w:pPr>
        <w:pStyle w:val="Brdtekst"/>
        <w:spacing w:line="276" w:lineRule="auto"/>
        <w:jc w:val="both"/>
        <w:rPr>
          <w:b/>
          <w:bCs/>
        </w:rPr>
      </w:pPr>
    </w:p>
    <w:p w14:paraId="2FFAC573" w14:textId="6B728A9A" w:rsidR="00062401" w:rsidRPr="0026552C" w:rsidRDefault="478B7ABC" w:rsidP="40E751C0">
      <w:pPr>
        <w:pStyle w:val="Brdtekst"/>
        <w:spacing w:line="276" w:lineRule="auto"/>
        <w:jc w:val="both"/>
        <w:rPr>
          <w:b/>
          <w:bCs/>
        </w:rPr>
      </w:pPr>
      <w:r w:rsidRPr="0026552C">
        <w:rPr>
          <w:b/>
          <w:bCs/>
        </w:rPr>
        <w:t>Generelt ARK</w:t>
      </w:r>
    </w:p>
    <w:p w14:paraId="3203B3DA" w14:textId="47FCBFAB" w:rsidR="00296CAD" w:rsidRPr="0026552C" w:rsidRDefault="11181911" w:rsidP="40E751C0">
      <w:pPr>
        <w:pStyle w:val="Brdtekst"/>
        <w:spacing w:line="276" w:lineRule="auto"/>
        <w:jc w:val="both"/>
      </w:pPr>
      <w:r w:rsidRPr="12B6D293">
        <w:rPr>
          <w:lang w:eastAsia="nb-NO"/>
        </w:rPr>
        <w:t xml:space="preserve">Angabygget vart bygd som eit tilbygg til Førde </w:t>
      </w:r>
      <w:r w:rsidR="07E43BB2" w:rsidRPr="12B6D293">
        <w:rPr>
          <w:lang w:eastAsia="nb-NO"/>
        </w:rPr>
        <w:t>S</w:t>
      </w:r>
      <w:r w:rsidRPr="12B6D293">
        <w:rPr>
          <w:lang w:eastAsia="nb-NO"/>
        </w:rPr>
        <w:t>entralsjukehus med funksjon som psykiatrisk klinikk. Bygget hadde offisiell opning 23.01.1990.</w:t>
      </w:r>
      <w:r w:rsidR="1B181D2E" w:rsidRPr="12B6D293">
        <w:rPr>
          <w:lang w:eastAsia="nb-NO"/>
        </w:rPr>
        <w:t xml:space="preserve"> Byggemelding for bygget vart levert 15.11.87 og det føreligg </w:t>
      </w:r>
      <w:r w:rsidR="1B181D2E">
        <w:t xml:space="preserve">gode teikningar og detaljar for bygget. </w:t>
      </w:r>
      <w:r w:rsidR="5C1BF419">
        <w:t xml:space="preserve">Bygget har eit gjennomført postmodernistisk uttrykk både i eksteriør og interiør, </w:t>
      </w:r>
      <w:r w:rsidR="2D725468">
        <w:t>som</w:t>
      </w:r>
      <w:r w:rsidR="5C1BF419">
        <w:t xml:space="preserve"> er ein kvalitet og eit karaktertrekk som </w:t>
      </w:r>
      <w:r w:rsidR="4785666B">
        <w:t>skal vidareførast</w:t>
      </w:r>
      <w:r w:rsidR="5C1BF419">
        <w:t xml:space="preserve"> i </w:t>
      </w:r>
      <w:r w:rsidR="11EF0118">
        <w:t>arbeid</w:t>
      </w:r>
      <w:r w:rsidR="29F2CE68">
        <w:t>a</w:t>
      </w:r>
      <w:r w:rsidR="11EF0118">
        <w:t xml:space="preserve"> med å renovera bygget.</w:t>
      </w:r>
      <w:r w:rsidR="527D2E3B">
        <w:t xml:space="preserve"> </w:t>
      </w:r>
      <w:r w:rsidR="7F1CCC6D">
        <w:t>Masser</w:t>
      </w:r>
      <w:r w:rsidR="7B1ADA61">
        <w:t xml:space="preserve"> </w:t>
      </w:r>
      <w:r w:rsidR="7F1CCC6D">
        <w:t>inntil</w:t>
      </w:r>
      <w:r w:rsidR="7B1ADA61">
        <w:t xml:space="preserve"> bygget </w:t>
      </w:r>
      <w:r w:rsidR="651B68CA">
        <w:t>skal</w:t>
      </w:r>
      <w:r w:rsidR="7B1ADA61">
        <w:t xml:space="preserve"> fjernast slik at ein får tilgang til å etablere ei drenert grøft inntil </w:t>
      </w:r>
      <w:r w:rsidR="3D80D621">
        <w:t>sålefundament/ringmur</w:t>
      </w:r>
      <w:r w:rsidR="7B1ADA61">
        <w:t xml:space="preserve"> </w:t>
      </w:r>
      <w:r w:rsidR="2F702288">
        <w:t xml:space="preserve">for å </w:t>
      </w:r>
      <w:r w:rsidR="7B1ADA61">
        <w:t>sikre lufting og hindre tilkomst av skadedyr</w:t>
      </w:r>
      <w:r w:rsidR="2F702288">
        <w:t>.</w:t>
      </w:r>
      <w:r w:rsidR="527D2E3B">
        <w:t xml:space="preserve"> </w:t>
      </w:r>
    </w:p>
    <w:p w14:paraId="20E4D27C" w14:textId="77777777" w:rsidR="00A71E5B" w:rsidRPr="0026552C" w:rsidRDefault="00A71E5B" w:rsidP="40E751C0">
      <w:pPr>
        <w:pStyle w:val="Brdtekst"/>
        <w:spacing w:line="276" w:lineRule="auto"/>
        <w:jc w:val="both"/>
      </w:pPr>
    </w:p>
    <w:p w14:paraId="11025AD8" w14:textId="76090A32" w:rsidR="00F90781" w:rsidRPr="0026552C" w:rsidRDefault="4963355B" w:rsidP="40E751C0">
      <w:pPr>
        <w:pStyle w:val="Brdtekst"/>
        <w:spacing w:line="276" w:lineRule="auto"/>
        <w:jc w:val="both"/>
      </w:pPr>
      <w:r w:rsidRPr="0026552C">
        <w:t>Eksisterande f</w:t>
      </w:r>
      <w:r w:rsidR="1E342990" w:rsidRPr="0026552C">
        <w:t>asad</w:t>
      </w:r>
      <w:r w:rsidR="1E7B2D79" w:rsidRPr="0026552C">
        <w:t>e</w:t>
      </w:r>
      <w:r w:rsidR="1E342990" w:rsidRPr="0026552C">
        <w:t xml:space="preserve"> er i dårleg forfatning og det er lagt til grunn at heile bygget må oppgraderast med ny kledning, tilleggsisolering og nye vindauge med solskjerming</w:t>
      </w:r>
      <w:r w:rsidR="2866EBAA" w:rsidRPr="0026552C">
        <w:t xml:space="preserve"> og nye ytterdører</w:t>
      </w:r>
      <w:r w:rsidR="1E342990" w:rsidRPr="0026552C">
        <w:t xml:space="preserve">. Utvendig fasadekledning må rivast inn til vindtetting i fasaden. </w:t>
      </w:r>
      <w:r w:rsidR="2E577F67" w:rsidRPr="0026552C">
        <w:t xml:space="preserve">Utvendige balkongar skal ha nye fasadeplater både innvendig og utvendig. </w:t>
      </w:r>
    </w:p>
    <w:p w14:paraId="5712440C" w14:textId="2263CF56" w:rsidR="00552115" w:rsidRPr="0026552C" w:rsidRDefault="00552115" w:rsidP="40E751C0">
      <w:pPr>
        <w:pStyle w:val="Brdtekst"/>
        <w:spacing w:line="276" w:lineRule="auto"/>
        <w:jc w:val="both"/>
      </w:pPr>
    </w:p>
    <w:p w14:paraId="6E8BCAD2" w14:textId="77777777" w:rsidR="000F133B" w:rsidRPr="0026552C" w:rsidRDefault="000F133B" w:rsidP="40E751C0">
      <w:pPr>
        <w:pStyle w:val="Brdtekst"/>
        <w:spacing w:line="276" w:lineRule="auto"/>
        <w:jc w:val="both"/>
      </w:pPr>
    </w:p>
    <w:tbl>
      <w:tblPr>
        <w:tblStyle w:val="Tabellrutenett"/>
        <w:tblW w:w="8936" w:type="dxa"/>
        <w:tblInd w:w="-14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672"/>
        <w:gridCol w:w="3371"/>
        <w:gridCol w:w="2893"/>
      </w:tblGrid>
      <w:tr w:rsidR="00086887" w:rsidRPr="0026552C" w14:paraId="6585A46C" w14:textId="2C808CCF" w:rsidTr="000F182B">
        <w:trPr>
          <w:trHeight w:val="2347"/>
        </w:trPr>
        <w:tc>
          <w:tcPr>
            <w:tcW w:w="2672" w:type="dxa"/>
          </w:tcPr>
          <w:p w14:paraId="3D3C68EC" w14:textId="2F4BB18E" w:rsidR="00086887" w:rsidRPr="0026552C" w:rsidRDefault="521B0640" w:rsidP="40E751C0">
            <w:pPr>
              <w:pStyle w:val="Brdtekst"/>
              <w:spacing w:line="276" w:lineRule="auto"/>
              <w:jc w:val="both"/>
            </w:pPr>
            <w:bookmarkStart w:id="16" w:name="_Hlk210222620"/>
            <w:bookmarkStart w:id="17" w:name="_Hlk210222651"/>
            <w:r w:rsidRPr="0026552C">
              <w:rPr>
                <w:noProof/>
              </w:rPr>
              <w:drawing>
                <wp:inline distT="0" distB="0" distL="0" distR="0" wp14:anchorId="05E76FDA" wp14:editId="5AD2AABD">
                  <wp:extent cx="1797918" cy="1940011"/>
                  <wp:effectExtent l="0" t="0" r="0" b="3175"/>
                  <wp:docPr id="67073188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73188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12332" cy="1955564"/>
                          </a:xfrm>
                          <a:prstGeom prst="rect">
                            <a:avLst/>
                          </a:prstGeom>
                        </pic:spPr>
                      </pic:pic>
                    </a:graphicData>
                  </a:graphic>
                </wp:inline>
              </w:drawing>
            </w:r>
          </w:p>
        </w:tc>
        <w:tc>
          <w:tcPr>
            <w:tcW w:w="3371" w:type="dxa"/>
          </w:tcPr>
          <w:p w14:paraId="5191E832" w14:textId="2947412F" w:rsidR="00086887" w:rsidRPr="0026552C" w:rsidRDefault="521B0640" w:rsidP="40E751C0">
            <w:pPr>
              <w:pStyle w:val="Brdtekst"/>
              <w:spacing w:line="276" w:lineRule="auto"/>
              <w:jc w:val="both"/>
            </w:pPr>
            <w:r w:rsidRPr="0026552C">
              <w:rPr>
                <w:noProof/>
              </w:rPr>
              <w:drawing>
                <wp:inline distT="0" distB="0" distL="0" distR="0" wp14:anchorId="2D9C7687" wp14:editId="05314E6F">
                  <wp:extent cx="2099407" cy="1939925"/>
                  <wp:effectExtent l="0" t="0" r="0" b="3175"/>
                  <wp:docPr id="19317005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700589"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09860" cy="1949584"/>
                          </a:xfrm>
                          <a:prstGeom prst="rect">
                            <a:avLst/>
                          </a:prstGeom>
                        </pic:spPr>
                      </pic:pic>
                    </a:graphicData>
                  </a:graphic>
                </wp:inline>
              </w:drawing>
            </w:r>
          </w:p>
        </w:tc>
        <w:tc>
          <w:tcPr>
            <w:tcW w:w="2893" w:type="dxa"/>
          </w:tcPr>
          <w:p w14:paraId="5AA6A60F" w14:textId="1E7C8E8D" w:rsidR="00086887" w:rsidRPr="0026552C" w:rsidRDefault="576C4C45" w:rsidP="40E751C0">
            <w:pPr>
              <w:pStyle w:val="Brdtekst"/>
              <w:spacing w:line="276" w:lineRule="auto"/>
              <w:jc w:val="both"/>
            </w:pPr>
            <w:r w:rsidRPr="0026552C">
              <w:rPr>
                <w:noProof/>
              </w:rPr>
              <w:drawing>
                <wp:inline distT="0" distB="0" distL="0" distR="0" wp14:anchorId="2B758B5E" wp14:editId="2653265E">
                  <wp:extent cx="2321419" cy="1922001"/>
                  <wp:effectExtent l="0" t="0" r="3175" b="2540"/>
                  <wp:docPr id="102109477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94775" name=""/>
                          <pic:cNvPicPr/>
                        </pic:nvPicPr>
                        <pic:blipFill>
                          <a:blip r:embed="rId16"/>
                          <a:stretch>
                            <a:fillRect/>
                          </a:stretch>
                        </pic:blipFill>
                        <pic:spPr>
                          <a:xfrm>
                            <a:off x="0" y="0"/>
                            <a:ext cx="2333018" cy="1931604"/>
                          </a:xfrm>
                          <a:prstGeom prst="rect">
                            <a:avLst/>
                          </a:prstGeom>
                        </pic:spPr>
                      </pic:pic>
                    </a:graphicData>
                  </a:graphic>
                </wp:inline>
              </w:drawing>
            </w:r>
          </w:p>
        </w:tc>
      </w:tr>
      <w:bookmarkEnd w:id="16"/>
      <w:tr w:rsidR="00086887" w:rsidRPr="0026552C" w14:paraId="657DF949" w14:textId="463D6484" w:rsidTr="000F182B">
        <w:trPr>
          <w:trHeight w:val="23"/>
        </w:trPr>
        <w:tc>
          <w:tcPr>
            <w:tcW w:w="2672" w:type="dxa"/>
          </w:tcPr>
          <w:p w14:paraId="02D95236" w14:textId="1A78E175" w:rsidR="00086887" w:rsidRPr="0026552C" w:rsidRDefault="521B0640" w:rsidP="40E751C0">
            <w:pPr>
              <w:pStyle w:val="Brdtekst"/>
              <w:spacing w:line="276" w:lineRule="auto"/>
              <w:jc w:val="both"/>
              <w:rPr>
                <w:sz w:val="16"/>
                <w:szCs w:val="16"/>
              </w:rPr>
            </w:pPr>
            <w:r w:rsidRPr="0026552C">
              <w:rPr>
                <w:sz w:val="16"/>
                <w:szCs w:val="16"/>
              </w:rPr>
              <w:t>Yttervegger i bindingsverk</w:t>
            </w:r>
          </w:p>
        </w:tc>
        <w:tc>
          <w:tcPr>
            <w:tcW w:w="3371" w:type="dxa"/>
          </w:tcPr>
          <w:p w14:paraId="66339F95" w14:textId="3460EA57" w:rsidR="00086887" w:rsidRPr="0026552C" w:rsidRDefault="521B0640" w:rsidP="40E751C0">
            <w:pPr>
              <w:pStyle w:val="Brdtekst"/>
              <w:spacing w:line="276" w:lineRule="auto"/>
              <w:jc w:val="both"/>
              <w:rPr>
                <w:sz w:val="16"/>
                <w:szCs w:val="16"/>
              </w:rPr>
            </w:pPr>
            <w:r w:rsidRPr="0026552C">
              <w:rPr>
                <w:sz w:val="16"/>
                <w:szCs w:val="16"/>
              </w:rPr>
              <w:t>Trappehus i betong</w:t>
            </w:r>
          </w:p>
        </w:tc>
        <w:tc>
          <w:tcPr>
            <w:tcW w:w="2893" w:type="dxa"/>
          </w:tcPr>
          <w:p w14:paraId="3C45F857" w14:textId="7AF40532" w:rsidR="00086887" w:rsidRPr="0026552C" w:rsidRDefault="576C4C45" w:rsidP="40E751C0">
            <w:pPr>
              <w:pStyle w:val="Brdtekst"/>
              <w:spacing w:line="276" w:lineRule="auto"/>
              <w:jc w:val="both"/>
              <w:rPr>
                <w:sz w:val="16"/>
                <w:szCs w:val="16"/>
              </w:rPr>
            </w:pPr>
            <w:r w:rsidRPr="0026552C">
              <w:rPr>
                <w:sz w:val="16"/>
                <w:szCs w:val="16"/>
              </w:rPr>
              <w:t>Mellombygg</w:t>
            </w:r>
          </w:p>
        </w:tc>
      </w:tr>
      <w:bookmarkEnd w:id="17"/>
    </w:tbl>
    <w:p w14:paraId="46630EE8" w14:textId="77777777" w:rsidR="000F133B" w:rsidRPr="0026552C" w:rsidRDefault="000F133B" w:rsidP="40E751C0">
      <w:pPr>
        <w:pStyle w:val="Brdtekst"/>
        <w:spacing w:line="276" w:lineRule="auto"/>
        <w:jc w:val="both"/>
      </w:pPr>
    </w:p>
    <w:p w14:paraId="0B065074" w14:textId="77777777" w:rsidR="00F47C4C" w:rsidRPr="0026552C" w:rsidRDefault="00F47C4C" w:rsidP="40E751C0">
      <w:pPr>
        <w:pStyle w:val="Brdtekst"/>
        <w:spacing w:line="276" w:lineRule="auto"/>
        <w:jc w:val="both"/>
      </w:pPr>
    </w:p>
    <w:p w14:paraId="3C6844FF" w14:textId="75C55E60" w:rsidR="007A4539" w:rsidRPr="0026552C" w:rsidRDefault="7BD63328" w:rsidP="40E751C0">
      <w:pPr>
        <w:pStyle w:val="Brdtekst"/>
        <w:spacing w:line="276" w:lineRule="auto"/>
        <w:jc w:val="both"/>
        <w:rPr>
          <w:rFonts w:asciiTheme="minorHAnsi" w:hAnsiTheme="minorHAnsi" w:cstheme="minorBidi"/>
        </w:rPr>
      </w:pPr>
      <w:r w:rsidRPr="0026552C">
        <w:t>B</w:t>
      </w:r>
      <w:r w:rsidR="53BC6BB9" w:rsidRPr="0026552C">
        <w:t xml:space="preserve">ygget </w:t>
      </w:r>
      <w:r w:rsidRPr="0026552C">
        <w:t xml:space="preserve">skal </w:t>
      </w:r>
      <w:r w:rsidR="25618934" w:rsidRPr="0026552C">
        <w:t>etter</w:t>
      </w:r>
      <w:r w:rsidR="53BC6BB9" w:rsidRPr="0026552C">
        <w:t xml:space="preserve">isolerast med </w:t>
      </w:r>
      <w:r w:rsidR="25618934" w:rsidRPr="0026552C">
        <w:t xml:space="preserve">ei </w:t>
      </w:r>
      <w:r w:rsidR="53BC6BB9" w:rsidRPr="0026552C">
        <w:t>innvendig etterisolering</w:t>
      </w:r>
      <w:r w:rsidR="25618934" w:rsidRPr="0026552C">
        <w:t xml:space="preserve"> på 50 mm. </w:t>
      </w:r>
      <w:r w:rsidR="26340FD9" w:rsidRPr="0026552C">
        <w:t>Det er synleg rust</w:t>
      </w:r>
      <w:r w:rsidR="5041C45F" w:rsidRPr="0026552C">
        <w:t>utslag</w:t>
      </w:r>
      <w:r w:rsidR="26340FD9" w:rsidRPr="0026552C">
        <w:t xml:space="preserve"> frå armering i betongvegger som vil svekke betongen over tid. </w:t>
      </w:r>
      <w:r w:rsidR="705E25E7" w:rsidRPr="0026552C">
        <w:t xml:space="preserve">2 </w:t>
      </w:r>
      <w:r w:rsidR="44609772" w:rsidRPr="0026552C">
        <w:t xml:space="preserve">av </w:t>
      </w:r>
      <w:r w:rsidR="705E25E7" w:rsidRPr="0026552C">
        <w:t>trappehus</w:t>
      </w:r>
      <w:r w:rsidR="44609772" w:rsidRPr="0026552C">
        <w:t>a</w:t>
      </w:r>
      <w:r w:rsidR="705E25E7" w:rsidRPr="0026552C">
        <w:t xml:space="preserve"> skal  </w:t>
      </w:r>
      <w:r w:rsidR="25A52053" w:rsidRPr="0026552C">
        <w:t>rustbehandlast og kle</w:t>
      </w:r>
      <w:r w:rsidR="593E967B" w:rsidRPr="0026552C">
        <w:t>da</w:t>
      </w:r>
      <w:r w:rsidR="25A52053" w:rsidRPr="0026552C">
        <w:t>s</w:t>
      </w:r>
      <w:r w:rsidR="593E967B" w:rsidRPr="0026552C">
        <w:t>t</w:t>
      </w:r>
      <w:r w:rsidR="25A52053" w:rsidRPr="0026552C">
        <w:t xml:space="preserve"> inn</w:t>
      </w:r>
      <w:r w:rsidR="44609772" w:rsidRPr="0026552C">
        <w:t>.</w:t>
      </w:r>
      <w:r w:rsidR="25A52053" w:rsidRPr="0026552C">
        <w:t xml:space="preserve"> </w:t>
      </w:r>
    </w:p>
    <w:p w14:paraId="1E2B3B11" w14:textId="45AD67DB" w:rsidR="00296CAD" w:rsidRPr="0026552C" w:rsidRDefault="74E0EC77" w:rsidP="448CBE71">
      <w:pPr>
        <w:pStyle w:val="Overskrift2"/>
        <w:spacing w:line="276" w:lineRule="auto"/>
      </w:pPr>
      <w:bookmarkStart w:id="18" w:name="_Toc1736823908"/>
      <w:r>
        <w:t>Innervegger</w:t>
      </w:r>
      <w:bookmarkEnd w:id="18"/>
    </w:p>
    <w:p w14:paraId="51B777EA" w14:textId="712F7759" w:rsidR="00995F7A" w:rsidRPr="0026552C" w:rsidRDefault="0209645E" w:rsidP="40E751C0">
      <w:pPr>
        <w:pStyle w:val="Brdtekst"/>
        <w:spacing w:line="276" w:lineRule="auto"/>
        <w:jc w:val="both"/>
        <w:rPr>
          <w:b/>
          <w:bCs/>
        </w:rPr>
      </w:pPr>
      <w:r w:rsidRPr="0026552C">
        <w:rPr>
          <w:b/>
          <w:bCs/>
        </w:rPr>
        <w:t>Generelt</w:t>
      </w:r>
    </w:p>
    <w:p w14:paraId="333F807E" w14:textId="08C154C2" w:rsidR="003C75C3" w:rsidRPr="0026552C" w:rsidRDefault="4A631804" w:rsidP="40E751C0">
      <w:pPr>
        <w:pStyle w:val="Brdtekst"/>
        <w:spacing w:line="276" w:lineRule="auto"/>
        <w:jc w:val="both"/>
      </w:pPr>
      <w:bookmarkStart w:id="19" w:name="_Hlk211601440"/>
      <w:r w:rsidRPr="0026552C">
        <w:t xml:space="preserve">Ein ynskjer å behalde </w:t>
      </w:r>
      <w:r w:rsidR="27E36D10" w:rsidRPr="0026552C">
        <w:t>mest m</w:t>
      </w:r>
      <w:r w:rsidR="0ACC4B6C" w:rsidRPr="0026552C">
        <w:t>ogeleg</w:t>
      </w:r>
      <w:r w:rsidR="27E36D10" w:rsidRPr="0026552C">
        <w:t xml:space="preserve"> </w:t>
      </w:r>
      <w:r w:rsidR="0ACC4B6C" w:rsidRPr="0026552C">
        <w:t>av eksisterande</w:t>
      </w:r>
      <w:r w:rsidR="27E36D10" w:rsidRPr="0026552C">
        <w:t xml:space="preserve"> innervegg</w:t>
      </w:r>
      <w:r w:rsidR="0ACC4B6C" w:rsidRPr="0026552C">
        <w:t>er</w:t>
      </w:r>
      <w:r w:rsidR="27E36D10" w:rsidRPr="0026552C">
        <w:t>.</w:t>
      </w:r>
      <w:r w:rsidRPr="0026552C">
        <w:t xml:space="preserve"> Ei</w:t>
      </w:r>
      <w:r w:rsidR="7D489919" w:rsidRPr="0026552C">
        <w:t>n</w:t>
      </w:r>
      <w:r w:rsidRPr="0026552C">
        <w:t xml:space="preserve"> del vegger skal likevel rivast pga. endra bruk og behov.</w:t>
      </w:r>
      <w:r w:rsidR="3C89AFB0" w:rsidRPr="0026552C">
        <w:t xml:space="preserve"> </w:t>
      </w:r>
      <w:bookmarkEnd w:id="19"/>
      <w:r w:rsidR="5B928358" w:rsidRPr="0026552C">
        <w:t>I tillegg til riving/etablering av nye innervegger</w:t>
      </w:r>
      <w:r w:rsidR="42BDC60E" w:rsidRPr="0026552C">
        <w:t xml:space="preserve"> vil </w:t>
      </w:r>
      <w:r w:rsidR="5B928358" w:rsidRPr="0026552C">
        <w:t xml:space="preserve">det </w:t>
      </w:r>
      <w:r w:rsidRPr="0026552C">
        <w:t>nokon stader</w:t>
      </w:r>
      <w:r w:rsidR="42BDC60E" w:rsidRPr="0026552C">
        <w:t xml:space="preserve"> </w:t>
      </w:r>
      <w:r w:rsidRPr="0026552C">
        <w:t>vera naudsynt</w:t>
      </w:r>
      <w:r w:rsidR="42BDC60E" w:rsidRPr="0026552C">
        <w:t xml:space="preserve"> å utbetre </w:t>
      </w:r>
      <w:r w:rsidR="0ACC4B6C" w:rsidRPr="0026552C">
        <w:t>eksisterande</w:t>
      </w:r>
      <w:r w:rsidR="42BDC60E" w:rsidRPr="0026552C">
        <w:t xml:space="preserve"> innervegger med eit ekstra lag gips for å </w:t>
      </w:r>
      <w:r w:rsidR="5B928358" w:rsidRPr="0026552C">
        <w:t>imøtekoma</w:t>
      </w:r>
      <w:r w:rsidR="42BDC60E" w:rsidRPr="0026552C">
        <w:t xml:space="preserve"> krav </w:t>
      </w:r>
      <w:r w:rsidR="5B928358" w:rsidRPr="0026552C">
        <w:t xml:space="preserve">nye </w:t>
      </w:r>
      <w:r w:rsidR="5FA4CD81" w:rsidRPr="0026552C">
        <w:t>lydkrav.</w:t>
      </w:r>
      <w:r w:rsidR="772F12B8" w:rsidRPr="0026552C">
        <w:t xml:space="preserve"> </w:t>
      </w:r>
      <w:r w:rsidR="5ADC7790" w:rsidRPr="0026552C">
        <w:rPr>
          <w:rFonts w:asciiTheme="minorHAnsi" w:hAnsiTheme="minorHAnsi" w:cstheme="minorBidi"/>
        </w:rPr>
        <w:t>Alle innvendige overflater i bygget skal etter oppgradering fr</w:t>
      </w:r>
      <w:r w:rsidR="25013E29" w:rsidRPr="0026552C">
        <w:rPr>
          <w:rFonts w:asciiTheme="minorHAnsi" w:hAnsiTheme="minorHAnsi" w:cstheme="minorBidi"/>
        </w:rPr>
        <w:t>a</w:t>
      </w:r>
      <w:r w:rsidR="5ADC7790" w:rsidRPr="0026552C">
        <w:rPr>
          <w:rFonts w:asciiTheme="minorHAnsi" w:hAnsiTheme="minorHAnsi" w:cstheme="minorBidi"/>
        </w:rPr>
        <w:t xml:space="preserve">mstå som nybehandla. </w:t>
      </w:r>
    </w:p>
    <w:p w14:paraId="6A014D09" w14:textId="77777777" w:rsidR="00244877" w:rsidRPr="0026552C" w:rsidRDefault="00244877" w:rsidP="40E751C0">
      <w:pPr>
        <w:pStyle w:val="Brdtekst"/>
        <w:spacing w:line="276" w:lineRule="auto"/>
        <w:jc w:val="both"/>
        <w:rPr>
          <w:rFonts w:asciiTheme="minorHAnsi" w:hAnsiTheme="minorHAnsi" w:cstheme="minorBidi"/>
        </w:rPr>
      </w:pPr>
    </w:p>
    <w:p w14:paraId="5F0546F8" w14:textId="7CEEC268" w:rsidR="00E9479C" w:rsidRPr="0026552C" w:rsidRDefault="0209645E" w:rsidP="40E751C0">
      <w:pPr>
        <w:pStyle w:val="Brdtekst"/>
        <w:spacing w:line="276" w:lineRule="auto"/>
        <w:jc w:val="both"/>
        <w:rPr>
          <w:b/>
          <w:bCs/>
        </w:rPr>
      </w:pPr>
      <w:r w:rsidRPr="0026552C">
        <w:rPr>
          <w:b/>
          <w:bCs/>
        </w:rPr>
        <w:t>Innerdører</w:t>
      </w:r>
    </w:p>
    <w:p w14:paraId="12CCF5B7" w14:textId="751C1941" w:rsidR="00807FD6" w:rsidRPr="0026552C" w:rsidRDefault="27668F57" w:rsidP="40E751C0">
      <w:pPr>
        <w:pStyle w:val="Brdtekst"/>
        <w:spacing w:line="276" w:lineRule="auto"/>
        <w:jc w:val="both"/>
        <w:rPr>
          <w:rFonts w:asciiTheme="minorHAnsi" w:hAnsiTheme="minorHAnsi" w:cstheme="minorBidi"/>
        </w:rPr>
      </w:pPr>
      <w:r w:rsidRPr="0026552C">
        <w:rPr>
          <w:rFonts w:asciiTheme="minorHAnsi" w:hAnsiTheme="minorHAnsi" w:cstheme="minorBidi"/>
        </w:rPr>
        <w:t xml:space="preserve">Flest mogeleg innerdører skal gjenbrukast. </w:t>
      </w:r>
      <w:r w:rsidR="5D36A56E" w:rsidRPr="0026552C">
        <w:rPr>
          <w:rFonts w:asciiTheme="minorHAnsi" w:hAnsiTheme="minorHAnsi" w:cstheme="minorBidi"/>
        </w:rPr>
        <w:t xml:space="preserve"> </w:t>
      </w:r>
      <w:r w:rsidR="18BD5B38" w:rsidRPr="0026552C">
        <w:rPr>
          <w:rFonts w:asciiTheme="minorHAnsi" w:hAnsiTheme="minorHAnsi" w:cstheme="minorBidi"/>
        </w:rPr>
        <w:t xml:space="preserve">Det er generelt god kvalitet på innerdørene på bygget. Det er norskproduserte dører som er merka med brann og lydklassifisering. </w:t>
      </w:r>
    </w:p>
    <w:p w14:paraId="7F407F89" w14:textId="77777777" w:rsidR="00E9479C" w:rsidRPr="0026552C" w:rsidRDefault="00E9479C" w:rsidP="40E751C0">
      <w:pPr>
        <w:pStyle w:val="Brdtekst"/>
        <w:spacing w:line="276" w:lineRule="auto"/>
        <w:jc w:val="both"/>
      </w:pPr>
    </w:p>
    <w:p w14:paraId="4A21FDA8" w14:textId="5E322AC2" w:rsidR="00296CAD" w:rsidRPr="0026552C" w:rsidRDefault="74E0EC77" w:rsidP="448CBE71">
      <w:pPr>
        <w:pStyle w:val="Overskrift2"/>
        <w:spacing w:line="276" w:lineRule="auto"/>
      </w:pPr>
      <w:bookmarkStart w:id="20" w:name="_Toc1499340580"/>
      <w:r>
        <w:lastRenderedPageBreak/>
        <w:t>Dekker</w:t>
      </w:r>
      <w:bookmarkEnd w:id="20"/>
    </w:p>
    <w:p w14:paraId="26D872A8" w14:textId="7C61DB60" w:rsidR="00D51D4E" w:rsidRPr="0026552C" w:rsidRDefault="2E69CDA0" w:rsidP="40E751C0">
      <w:pPr>
        <w:pStyle w:val="Brdtekst"/>
        <w:spacing w:line="276" w:lineRule="auto"/>
        <w:jc w:val="both"/>
        <w:rPr>
          <w:highlight w:val="yellow"/>
        </w:rPr>
      </w:pPr>
      <w:r w:rsidRPr="0026552C">
        <w:t>Bygget har p</w:t>
      </w:r>
      <w:r w:rsidR="5D36A56E" w:rsidRPr="0026552C">
        <w:t>lass</w:t>
      </w:r>
      <w:r w:rsidR="006C5F29">
        <w:t>-s</w:t>
      </w:r>
      <w:r w:rsidR="5D36A56E" w:rsidRPr="0026552C">
        <w:t>tø</w:t>
      </w:r>
      <w:r w:rsidR="1652E1CB" w:rsidRPr="0026552C">
        <w:t>y</w:t>
      </w:r>
      <w:r w:rsidR="5D36A56E" w:rsidRPr="0026552C">
        <w:t>pte dekker</w:t>
      </w:r>
      <w:r w:rsidRPr="0026552C">
        <w:t xml:space="preserve"> og g</w:t>
      </w:r>
      <w:r w:rsidR="1652E1CB" w:rsidRPr="0026552C">
        <w:t>o</w:t>
      </w:r>
      <w:r w:rsidRPr="0026552C">
        <w:t>lv på grunn, utan kjell</w:t>
      </w:r>
      <w:r w:rsidR="3B5E3CA3" w:rsidRPr="0026552C">
        <w:t>a</w:t>
      </w:r>
      <w:r w:rsidRPr="0026552C">
        <w:t>r</w:t>
      </w:r>
      <w:r w:rsidR="3B5E3CA3" w:rsidRPr="0026552C">
        <w:t xml:space="preserve">. </w:t>
      </w:r>
    </w:p>
    <w:p w14:paraId="598D49D1" w14:textId="77777777" w:rsidR="00D51D4E" w:rsidRPr="0026552C" w:rsidRDefault="00D51D4E" w:rsidP="40E751C0">
      <w:pPr>
        <w:pStyle w:val="Brdtekst"/>
        <w:spacing w:line="276" w:lineRule="auto"/>
        <w:jc w:val="both"/>
      </w:pPr>
    </w:p>
    <w:p w14:paraId="46EB4654" w14:textId="61D3A445" w:rsidR="003C75C3" w:rsidRPr="0026552C" w:rsidRDefault="0209645E" w:rsidP="40E751C0">
      <w:pPr>
        <w:pStyle w:val="Brdtekst"/>
        <w:spacing w:line="276" w:lineRule="auto"/>
        <w:jc w:val="both"/>
        <w:rPr>
          <w:b/>
          <w:bCs/>
        </w:rPr>
      </w:pPr>
      <w:r w:rsidRPr="0026552C">
        <w:rPr>
          <w:b/>
          <w:bCs/>
        </w:rPr>
        <w:t>Golv generelt</w:t>
      </w:r>
    </w:p>
    <w:p w14:paraId="09D3F30C" w14:textId="177AB462" w:rsidR="00935852" w:rsidRPr="0026552C" w:rsidRDefault="5FA4CD81" w:rsidP="40E751C0">
      <w:pPr>
        <w:pStyle w:val="Brdtekst"/>
        <w:spacing w:line="276" w:lineRule="auto"/>
        <w:jc w:val="both"/>
      </w:pPr>
      <w:r w:rsidRPr="0026552C">
        <w:t>M</w:t>
      </w:r>
      <w:r w:rsidR="2E69CDA0" w:rsidRPr="0026552C">
        <w:t>est mogeleg av eksisterande overflater for golv</w:t>
      </w:r>
      <w:r w:rsidRPr="0026552C">
        <w:t xml:space="preserve"> behaldast</w:t>
      </w:r>
      <w:r w:rsidR="2E69CDA0" w:rsidRPr="0026552C">
        <w:t>.</w:t>
      </w:r>
      <w:r w:rsidRPr="0026552C">
        <w:t xml:space="preserve"> </w:t>
      </w:r>
      <w:r w:rsidR="0C75595C" w:rsidRPr="0026552C">
        <w:t xml:space="preserve">Eksisterande linoleumsgolv </w:t>
      </w:r>
      <w:r w:rsidR="1CCF0A52" w:rsidRPr="0026552C">
        <w:t xml:space="preserve">har eit design som </w:t>
      </w:r>
      <w:r w:rsidR="0C75595C" w:rsidRPr="0026552C">
        <w:t xml:space="preserve">er delt inn i felt og har tidlegare blitt </w:t>
      </w:r>
      <w:r w:rsidR="3B5E3CA3" w:rsidRPr="0026552C">
        <w:t>skjøtt</w:t>
      </w:r>
      <w:r w:rsidR="0C75595C" w:rsidRPr="0026552C">
        <w:rPr>
          <w:color w:val="EE0000"/>
        </w:rPr>
        <w:t xml:space="preserve"> </w:t>
      </w:r>
      <w:r w:rsidR="0C75595C" w:rsidRPr="0026552C">
        <w:t xml:space="preserve">på der veggar har blitt revet. Dette prinsippet </w:t>
      </w:r>
      <w:r w:rsidR="39825F09" w:rsidRPr="0026552C">
        <w:t>skal</w:t>
      </w:r>
      <w:r w:rsidR="0C75595C" w:rsidRPr="0026552C">
        <w:t xml:space="preserve"> </w:t>
      </w:r>
      <w:r w:rsidR="74F2BACA" w:rsidRPr="0026552C">
        <w:t>vidareførast</w:t>
      </w:r>
      <w:r w:rsidR="0C75595C" w:rsidRPr="0026552C">
        <w:t xml:space="preserve">. </w:t>
      </w:r>
    </w:p>
    <w:p w14:paraId="13A0627D" w14:textId="77777777" w:rsidR="00935852" w:rsidRPr="0026552C" w:rsidRDefault="00935852" w:rsidP="40E751C0">
      <w:pPr>
        <w:pStyle w:val="Brdtekst"/>
        <w:spacing w:line="276" w:lineRule="auto"/>
        <w:jc w:val="both"/>
      </w:pPr>
    </w:p>
    <w:p w14:paraId="499FA518" w14:textId="347BC03E" w:rsidR="008C2662" w:rsidRPr="0026552C" w:rsidRDefault="39825F09" w:rsidP="40E751C0">
      <w:pPr>
        <w:pStyle w:val="Brdtekst"/>
        <w:spacing w:line="276" w:lineRule="auto"/>
        <w:jc w:val="both"/>
      </w:pPr>
      <w:r w:rsidRPr="0026552C">
        <w:t>Døme</w:t>
      </w:r>
      <w:r w:rsidR="61A066BB" w:rsidRPr="0026552C">
        <w:t xml:space="preserve"> :</w:t>
      </w:r>
    </w:p>
    <w:p w14:paraId="2ACB975A" w14:textId="77777777" w:rsidR="004713E9" w:rsidRPr="0026552C" w:rsidRDefault="004713E9" w:rsidP="40E751C0">
      <w:pPr>
        <w:pStyle w:val="Brdtekst"/>
        <w:spacing w:line="276" w:lineRule="auto"/>
        <w:jc w:val="both"/>
      </w:pPr>
    </w:p>
    <w:tbl>
      <w:tblPr>
        <w:tblStyle w:val="Tabellrutenett"/>
        <w:tblW w:w="9076"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3250"/>
        <w:gridCol w:w="3250"/>
        <w:gridCol w:w="2576"/>
      </w:tblGrid>
      <w:tr w:rsidR="004713E9" w:rsidRPr="0026552C" w14:paraId="0057C5F0" w14:textId="77777777" w:rsidTr="000F182B">
        <w:trPr>
          <w:trHeight w:val="2043"/>
        </w:trPr>
        <w:tc>
          <w:tcPr>
            <w:tcW w:w="3250" w:type="dxa"/>
          </w:tcPr>
          <w:p w14:paraId="3E5C1183" w14:textId="2DFA5CDA" w:rsidR="004713E9" w:rsidRPr="0026552C" w:rsidRDefault="1CCF0A52" w:rsidP="40E751C0">
            <w:pPr>
              <w:pStyle w:val="Brdtekst"/>
              <w:spacing w:line="276" w:lineRule="auto"/>
              <w:jc w:val="both"/>
            </w:pPr>
            <w:r w:rsidRPr="0026552C">
              <w:rPr>
                <w:noProof/>
              </w:rPr>
              <w:drawing>
                <wp:inline distT="0" distB="0" distL="0" distR="0" wp14:anchorId="78C8DE00" wp14:editId="33A5250E">
                  <wp:extent cx="2098568" cy="1872615"/>
                  <wp:effectExtent l="0" t="0" r="0" b="0"/>
                  <wp:docPr id="41928511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85117" name=""/>
                          <pic:cNvPicPr/>
                        </pic:nvPicPr>
                        <pic:blipFill>
                          <a:blip r:embed="rId17"/>
                          <a:stretch>
                            <a:fillRect/>
                          </a:stretch>
                        </pic:blipFill>
                        <pic:spPr>
                          <a:xfrm>
                            <a:off x="0" y="0"/>
                            <a:ext cx="2110959" cy="1883672"/>
                          </a:xfrm>
                          <a:prstGeom prst="rect">
                            <a:avLst/>
                          </a:prstGeom>
                        </pic:spPr>
                      </pic:pic>
                    </a:graphicData>
                  </a:graphic>
                </wp:inline>
              </w:drawing>
            </w:r>
          </w:p>
        </w:tc>
        <w:tc>
          <w:tcPr>
            <w:tcW w:w="3250" w:type="dxa"/>
          </w:tcPr>
          <w:p w14:paraId="6D18B457" w14:textId="7204208F" w:rsidR="004713E9" w:rsidRPr="0026552C" w:rsidRDefault="1CCF0A52" w:rsidP="40E751C0">
            <w:pPr>
              <w:pStyle w:val="Brdtekst"/>
              <w:spacing w:line="276" w:lineRule="auto"/>
              <w:jc w:val="both"/>
            </w:pPr>
            <w:r w:rsidRPr="0026552C">
              <w:rPr>
                <w:noProof/>
              </w:rPr>
              <w:drawing>
                <wp:inline distT="0" distB="0" distL="0" distR="0" wp14:anchorId="2361F534" wp14:editId="385EF7C3">
                  <wp:extent cx="2076450" cy="1872878"/>
                  <wp:effectExtent l="0" t="0" r="0" b="0"/>
                  <wp:docPr id="12316201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2017" name=""/>
                          <pic:cNvPicPr/>
                        </pic:nvPicPr>
                        <pic:blipFill>
                          <a:blip r:embed="rId18"/>
                          <a:stretch>
                            <a:fillRect/>
                          </a:stretch>
                        </pic:blipFill>
                        <pic:spPr>
                          <a:xfrm>
                            <a:off x="0" y="0"/>
                            <a:ext cx="2092574" cy="1887421"/>
                          </a:xfrm>
                          <a:prstGeom prst="rect">
                            <a:avLst/>
                          </a:prstGeom>
                        </pic:spPr>
                      </pic:pic>
                    </a:graphicData>
                  </a:graphic>
                </wp:inline>
              </w:drawing>
            </w:r>
          </w:p>
        </w:tc>
        <w:tc>
          <w:tcPr>
            <w:tcW w:w="2576" w:type="dxa"/>
          </w:tcPr>
          <w:p w14:paraId="67CB6111" w14:textId="7A9E5CFA" w:rsidR="004713E9" w:rsidRPr="0026552C" w:rsidRDefault="1CCF0A52" w:rsidP="40E751C0">
            <w:pPr>
              <w:pStyle w:val="Brdtekst"/>
              <w:spacing w:line="276" w:lineRule="auto"/>
              <w:jc w:val="both"/>
            </w:pPr>
            <w:r w:rsidRPr="0026552C">
              <w:rPr>
                <w:noProof/>
              </w:rPr>
              <w:drawing>
                <wp:inline distT="0" distB="0" distL="0" distR="0" wp14:anchorId="2861CA5F" wp14:editId="7C7F565F">
                  <wp:extent cx="1600200" cy="1899663"/>
                  <wp:effectExtent l="0" t="0" r="0" b="5715"/>
                  <wp:docPr id="7294095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09597" name=""/>
                          <pic:cNvPicPr/>
                        </pic:nvPicPr>
                        <pic:blipFill>
                          <a:blip r:embed="rId19"/>
                          <a:stretch>
                            <a:fillRect/>
                          </a:stretch>
                        </pic:blipFill>
                        <pic:spPr>
                          <a:xfrm>
                            <a:off x="0" y="0"/>
                            <a:ext cx="1611852" cy="1913496"/>
                          </a:xfrm>
                          <a:prstGeom prst="rect">
                            <a:avLst/>
                          </a:prstGeom>
                        </pic:spPr>
                      </pic:pic>
                    </a:graphicData>
                  </a:graphic>
                </wp:inline>
              </w:drawing>
            </w:r>
          </w:p>
        </w:tc>
      </w:tr>
      <w:tr w:rsidR="004713E9" w:rsidRPr="0026552C" w14:paraId="7FE6F215" w14:textId="77777777" w:rsidTr="000F182B">
        <w:trPr>
          <w:trHeight w:val="179"/>
        </w:trPr>
        <w:tc>
          <w:tcPr>
            <w:tcW w:w="3250" w:type="dxa"/>
          </w:tcPr>
          <w:p w14:paraId="425125DC" w14:textId="5FD1EA4C" w:rsidR="004713E9" w:rsidRPr="0026552C" w:rsidRDefault="1CCF0A52" w:rsidP="40E751C0">
            <w:pPr>
              <w:pStyle w:val="Brdtekst"/>
              <w:spacing w:line="276" w:lineRule="auto"/>
              <w:jc w:val="both"/>
              <w:rPr>
                <w:sz w:val="16"/>
                <w:szCs w:val="16"/>
              </w:rPr>
            </w:pPr>
            <w:r w:rsidRPr="0026552C">
              <w:rPr>
                <w:sz w:val="16"/>
                <w:szCs w:val="16"/>
              </w:rPr>
              <w:t>Original utforming av belegg i korridor</w:t>
            </w:r>
          </w:p>
        </w:tc>
        <w:tc>
          <w:tcPr>
            <w:tcW w:w="3250" w:type="dxa"/>
          </w:tcPr>
          <w:p w14:paraId="3E264011" w14:textId="4C918B17" w:rsidR="004713E9" w:rsidRPr="0026552C" w:rsidRDefault="1CCF0A52" w:rsidP="40E751C0">
            <w:pPr>
              <w:pStyle w:val="Brdtekst"/>
              <w:spacing w:line="276" w:lineRule="auto"/>
              <w:jc w:val="both"/>
              <w:rPr>
                <w:sz w:val="16"/>
                <w:szCs w:val="16"/>
              </w:rPr>
            </w:pPr>
            <w:r w:rsidRPr="0026552C">
              <w:rPr>
                <w:sz w:val="16"/>
                <w:szCs w:val="16"/>
              </w:rPr>
              <w:t>Original utforming av belegg i korridor</w:t>
            </w:r>
          </w:p>
        </w:tc>
        <w:tc>
          <w:tcPr>
            <w:tcW w:w="2576" w:type="dxa"/>
          </w:tcPr>
          <w:p w14:paraId="5C74978D" w14:textId="5D45DF7F" w:rsidR="004713E9" w:rsidRPr="0026552C" w:rsidRDefault="1CCF0A52" w:rsidP="40E751C0">
            <w:pPr>
              <w:pStyle w:val="Brdtekst"/>
              <w:spacing w:line="276" w:lineRule="auto"/>
              <w:jc w:val="both"/>
              <w:rPr>
                <w:sz w:val="16"/>
                <w:szCs w:val="16"/>
              </w:rPr>
            </w:pPr>
            <w:r w:rsidRPr="0026552C">
              <w:rPr>
                <w:sz w:val="16"/>
                <w:szCs w:val="16"/>
              </w:rPr>
              <w:t>Skjøyt ny- eksisterande linoleum</w:t>
            </w:r>
          </w:p>
        </w:tc>
      </w:tr>
    </w:tbl>
    <w:p w14:paraId="09642CB6" w14:textId="365A65B5" w:rsidR="00296CAD" w:rsidRPr="0026552C" w:rsidRDefault="00296CAD" w:rsidP="40E751C0">
      <w:pPr>
        <w:pStyle w:val="Brdtekst"/>
        <w:spacing w:line="276" w:lineRule="auto"/>
        <w:jc w:val="both"/>
      </w:pPr>
    </w:p>
    <w:p w14:paraId="0E490AD6" w14:textId="39D6DF62" w:rsidR="00296CAD" w:rsidRPr="0026552C" w:rsidRDefault="74E0EC77" w:rsidP="448CBE71">
      <w:pPr>
        <w:pStyle w:val="Overskrift2"/>
        <w:spacing w:line="276" w:lineRule="auto"/>
      </w:pPr>
      <w:bookmarkStart w:id="21" w:name="_Toc101160049"/>
      <w:r>
        <w:t>Yttertak</w:t>
      </w:r>
      <w:bookmarkEnd w:id="21"/>
    </w:p>
    <w:p w14:paraId="246AF254" w14:textId="3402AA72" w:rsidR="00B5701D" w:rsidRPr="0026552C" w:rsidRDefault="2EA527AD" w:rsidP="40E751C0">
      <w:pPr>
        <w:pStyle w:val="Brdtekst"/>
        <w:spacing w:line="276" w:lineRule="auto"/>
        <w:jc w:val="both"/>
      </w:pPr>
      <w:r w:rsidRPr="0026552C">
        <w:t>Hov</w:t>
      </w:r>
      <w:r w:rsidR="3B5E3CA3" w:rsidRPr="0026552C">
        <w:t>u</w:t>
      </w:r>
      <w:r w:rsidRPr="0026552C">
        <w:t xml:space="preserve">dtaket er tekka med takpapp, medan </w:t>
      </w:r>
      <w:r w:rsidR="3187F164" w:rsidRPr="0026552C">
        <w:t>trappehus</w:t>
      </w:r>
      <w:r w:rsidR="00309638" w:rsidRPr="0026552C">
        <w:t xml:space="preserve"> har </w:t>
      </w:r>
      <w:r w:rsidR="0026552C" w:rsidRPr="0026552C">
        <w:t>band</w:t>
      </w:r>
      <w:r w:rsidR="0026552C">
        <w:t>tekking</w:t>
      </w:r>
      <w:r w:rsidR="00309638" w:rsidRPr="0026552C">
        <w:t xml:space="preserve"> med lakkerte plater.</w:t>
      </w:r>
      <w:r w:rsidR="182928B7" w:rsidRPr="0026552C">
        <w:t xml:space="preserve"> </w:t>
      </w:r>
      <w:r w:rsidRPr="0026552C">
        <w:t>Taktekking har bra tilstand og det er lagt til grunn at yttertak kan behaldast uendra. Det vil vere behov for å fornye deler av gesimsbeslaga i samband med utskifting av fasadeplatene</w:t>
      </w:r>
      <w:r w:rsidR="32940408" w:rsidRPr="0026552C">
        <w:t xml:space="preserve"> og etterisolering av trappehus.</w:t>
      </w:r>
      <w:r w:rsidR="00309638" w:rsidRPr="0026552C">
        <w:t xml:space="preserve"> </w:t>
      </w:r>
      <w:r w:rsidR="182928B7" w:rsidRPr="0026552C">
        <w:t>Bygget har i hovudsak innvendige/skjulte nedl</w:t>
      </w:r>
      <w:r w:rsidR="006C5F29">
        <w:t>ø</w:t>
      </w:r>
      <w:r w:rsidR="182928B7" w:rsidRPr="0026552C">
        <w:t>p.</w:t>
      </w:r>
    </w:p>
    <w:p w14:paraId="073E1D65" w14:textId="77777777" w:rsidR="00F9797A" w:rsidRPr="0026552C" w:rsidRDefault="00F9797A" w:rsidP="40E751C0">
      <w:pPr>
        <w:pStyle w:val="Brdtekst"/>
        <w:spacing w:line="276" w:lineRule="auto"/>
        <w:jc w:val="both"/>
      </w:pPr>
    </w:p>
    <w:p w14:paraId="0AAACF4F" w14:textId="44097DB4" w:rsidR="00931547" w:rsidRPr="0026552C" w:rsidRDefault="0209645E" w:rsidP="40E751C0">
      <w:pPr>
        <w:pStyle w:val="Brdtekst"/>
        <w:spacing w:line="276" w:lineRule="auto"/>
        <w:jc w:val="both"/>
        <w:rPr>
          <w:b/>
          <w:bCs/>
        </w:rPr>
      </w:pPr>
      <w:r w:rsidRPr="0026552C">
        <w:rPr>
          <w:b/>
          <w:bCs/>
        </w:rPr>
        <w:t xml:space="preserve">Glastak over </w:t>
      </w:r>
      <w:r w:rsidR="1F88924E" w:rsidRPr="0026552C">
        <w:rPr>
          <w:b/>
          <w:bCs/>
        </w:rPr>
        <w:t>matsal</w:t>
      </w:r>
    </w:p>
    <w:p w14:paraId="72A86A9B" w14:textId="61CB2EAB" w:rsidR="00934759" w:rsidRDefault="1F88924E" w:rsidP="40E751C0">
      <w:pPr>
        <w:pStyle w:val="Brdtekst"/>
        <w:spacing w:line="276" w:lineRule="auto"/>
        <w:jc w:val="both"/>
      </w:pPr>
      <w:r w:rsidRPr="0026552C">
        <w:t>Glastak i matsal skal s</w:t>
      </w:r>
      <w:r w:rsidR="0BE1AC91" w:rsidRPr="0026552C">
        <w:t xml:space="preserve">kiftast i si heilheit. </w:t>
      </w:r>
    </w:p>
    <w:p w14:paraId="70BAD6D8" w14:textId="12E11E5E" w:rsidR="006C5F29" w:rsidRPr="0026552C" w:rsidRDefault="006C5F29" w:rsidP="40E751C0">
      <w:pPr>
        <w:pStyle w:val="Brdtekst"/>
        <w:spacing w:line="276" w:lineRule="auto"/>
        <w:jc w:val="both"/>
      </w:pPr>
    </w:p>
    <w:p w14:paraId="55DF0E44" w14:textId="243BBBDA" w:rsidR="00296CAD" w:rsidRPr="0026552C" w:rsidRDefault="74E0EC77" w:rsidP="448CBE71">
      <w:pPr>
        <w:pStyle w:val="Overskrift2"/>
        <w:spacing w:line="276" w:lineRule="auto"/>
      </w:pPr>
      <w:bookmarkStart w:id="22" w:name="_Toc1391302320"/>
      <w:r>
        <w:t>Fast Inventar</w:t>
      </w:r>
      <w:bookmarkEnd w:id="22"/>
    </w:p>
    <w:p w14:paraId="49EB3183" w14:textId="1ACC81B9" w:rsidR="00F8148F" w:rsidRPr="0026552C" w:rsidRDefault="3B5E3CA3" w:rsidP="40E751C0">
      <w:pPr>
        <w:pStyle w:val="Brdtekst"/>
        <w:spacing w:line="276" w:lineRule="auto"/>
        <w:jc w:val="both"/>
        <w:rPr>
          <w:b/>
          <w:bCs/>
        </w:rPr>
      </w:pPr>
      <w:r w:rsidRPr="0026552C">
        <w:rPr>
          <w:b/>
          <w:bCs/>
        </w:rPr>
        <w:t>Plassbygde</w:t>
      </w:r>
      <w:r w:rsidR="78C4394A" w:rsidRPr="0026552C">
        <w:rPr>
          <w:b/>
          <w:bCs/>
        </w:rPr>
        <w:t xml:space="preserve"> benk</w:t>
      </w:r>
      <w:r w:rsidRPr="0026552C">
        <w:rPr>
          <w:b/>
          <w:bCs/>
        </w:rPr>
        <w:t>a</w:t>
      </w:r>
      <w:r w:rsidR="78C4394A" w:rsidRPr="0026552C">
        <w:rPr>
          <w:b/>
          <w:bCs/>
        </w:rPr>
        <w:t>r i sosiale rom</w:t>
      </w:r>
    </w:p>
    <w:p w14:paraId="671713FB" w14:textId="1481AC77" w:rsidR="004549CB" w:rsidRPr="0026552C" w:rsidRDefault="00F8148F" w:rsidP="40E751C0">
      <w:pPr>
        <w:pStyle w:val="Brdtekst"/>
        <w:spacing w:line="276" w:lineRule="auto"/>
        <w:jc w:val="both"/>
        <w:rPr>
          <w:color w:val="0D0D0D" w:themeColor="text1" w:themeTint="F2"/>
        </w:rPr>
      </w:pPr>
      <w:r w:rsidRPr="0026552C">
        <w:t xml:space="preserve">Det er planlagt 3 plassbygde benkar/sittenisje  i sosialt rom.  I samband med bygging av stadstilpassa sittebenkar skal det nyttes eksisterande bordplater/skap som materiale/trevirke til dømes som underlag for putene. </w:t>
      </w:r>
    </w:p>
    <w:p w14:paraId="732EDE97" w14:textId="77777777" w:rsidR="00F8148F" w:rsidRPr="0026552C" w:rsidRDefault="00F8148F" w:rsidP="40E751C0">
      <w:pPr>
        <w:pStyle w:val="Brdtekst"/>
        <w:spacing w:line="276" w:lineRule="auto"/>
        <w:jc w:val="both"/>
      </w:pPr>
    </w:p>
    <w:p w14:paraId="70262F3A" w14:textId="44AD1A64" w:rsidR="00F8148F" w:rsidRPr="0026552C" w:rsidRDefault="78C4394A" w:rsidP="40E751C0">
      <w:pPr>
        <w:pStyle w:val="Brdtekst"/>
        <w:spacing w:line="276" w:lineRule="auto"/>
        <w:jc w:val="both"/>
        <w:rPr>
          <w:b/>
          <w:bCs/>
        </w:rPr>
      </w:pPr>
      <w:r w:rsidRPr="0026552C">
        <w:rPr>
          <w:b/>
          <w:bCs/>
        </w:rPr>
        <w:t>Kjøkken</w:t>
      </w:r>
    </w:p>
    <w:p w14:paraId="6AE42BE2" w14:textId="106C7394" w:rsidR="005E2431" w:rsidRPr="0026552C" w:rsidRDefault="49E61D2B" w:rsidP="40E751C0">
      <w:pPr>
        <w:pStyle w:val="Brdtekst"/>
        <w:spacing w:line="276" w:lineRule="auto"/>
        <w:jc w:val="both"/>
      </w:pPr>
      <w:r w:rsidRPr="0026552C">
        <w:t xml:space="preserve">Det er til saman 3 mindre kjøkken/tekjøkken og eitt større kjøkken i samband med </w:t>
      </w:r>
      <w:r w:rsidR="32940408" w:rsidRPr="0026552C">
        <w:t>kantinen</w:t>
      </w:r>
      <w:r w:rsidRPr="0026552C">
        <w:t>.</w:t>
      </w:r>
      <w:r w:rsidR="001D6111">
        <w:t xml:space="preserve"> </w:t>
      </w:r>
      <w:r w:rsidRPr="0026552C">
        <w:t>Dei tre små kjøkk</w:t>
      </w:r>
      <w:r w:rsidR="3B5E3CA3" w:rsidRPr="0026552C">
        <w:t>ena</w:t>
      </w:r>
      <w:r w:rsidRPr="0026552C">
        <w:t xml:space="preserve"> skal  behal</w:t>
      </w:r>
      <w:r w:rsidR="63AC3D8E" w:rsidRPr="0026552C">
        <w:t>d</w:t>
      </w:r>
      <w:r w:rsidRPr="0026552C">
        <w:t xml:space="preserve">ast slik dei er, men frontar og benkeplate skal skiftasast. </w:t>
      </w:r>
    </w:p>
    <w:p w14:paraId="03405503" w14:textId="77777777" w:rsidR="00A065E4" w:rsidRPr="0026552C" w:rsidRDefault="00A065E4" w:rsidP="40E751C0">
      <w:pPr>
        <w:pStyle w:val="Brdtekst"/>
        <w:spacing w:line="276" w:lineRule="auto"/>
        <w:jc w:val="both"/>
      </w:pPr>
    </w:p>
    <w:p w14:paraId="41CD975C" w14:textId="6BEE71C5" w:rsidR="00926955" w:rsidRPr="0026552C" w:rsidRDefault="56B92C88" w:rsidP="448CBE71">
      <w:pPr>
        <w:pStyle w:val="Overskrift1"/>
        <w:rPr>
          <w:lang w:eastAsia="nb-NO"/>
        </w:rPr>
      </w:pPr>
      <w:bookmarkStart w:id="23" w:name="_Toc210666163"/>
      <w:bookmarkStart w:id="24" w:name="_Toc933458634"/>
      <w:r w:rsidRPr="7A3878E9">
        <w:rPr>
          <w:lang w:eastAsia="nb-NO"/>
        </w:rPr>
        <w:lastRenderedPageBreak/>
        <w:t>VVS-installasjoner</w:t>
      </w:r>
      <w:bookmarkEnd w:id="23"/>
      <w:bookmarkEnd w:id="24"/>
      <w:r w:rsidRPr="7A3878E9">
        <w:rPr>
          <w:lang w:eastAsia="nb-NO"/>
        </w:rPr>
        <w:t xml:space="preserve"> </w:t>
      </w:r>
    </w:p>
    <w:p w14:paraId="69ABCD01" w14:textId="5BFB74EF" w:rsidR="44D3B0AD" w:rsidRDefault="44D3B0AD" w:rsidP="44D3B0AD">
      <w:pPr>
        <w:pStyle w:val="Brdtekst"/>
        <w:spacing w:line="276" w:lineRule="auto"/>
        <w:jc w:val="both"/>
        <w:rPr>
          <w:b/>
          <w:bCs/>
        </w:rPr>
      </w:pPr>
    </w:p>
    <w:p w14:paraId="07346D55" w14:textId="77777777" w:rsidR="00926955" w:rsidRPr="0026552C" w:rsidRDefault="5B3BC15F" w:rsidP="40E751C0">
      <w:pPr>
        <w:pStyle w:val="Brdtekst"/>
        <w:spacing w:line="276" w:lineRule="auto"/>
        <w:jc w:val="both"/>
        <w:rPr>
          <w:b/>
          <w:bCs/>
        </w:rPr>
      </w:pPr>
      <w:r w:rsidRPr="0026552C">
        <w:rPr>
          <w:b/>
          <w:bCs/>
        </w:rPr>
        <w:t>Generelt</w:t>
      </w:r>
    </w:p>
    <w:p w14:paraId="4EF13957" w14:textId="174F4235" w:rsidR="2FDB1F81" w:rsidRPr="0026552C" w:rsidRDefault="2FDB1F81" w:rsidP="40E751C0">
      <w:pPr>
        <w:pStyle w:val="Brdtekst"/>
        <w:spacing w:line="276" w:lineRule="auto"/>
        <w:jc w:val="both"/>
        <w:rPr>
          <w:lang w:eastAsia="nb-NO"/>
        </w:rPr>
      </w:pPr>
      <w:r w:rsidRPr="0026552C">
        <w:t xml:space="preserve">Det vert etablert eit nytt komplett ventilasjonsteknisk anlegg i vest- og </w:t>
      </w:r>
      <w:r w:rsidR="001D6111">
        <w:t>aust</w:t>
      </w:r>
      <w:r w:rsidRPr="0026552C">
        <w:t>-fløy samt utskifting av varmeanlegg i begge fløy</w:t>
      </w:r>
      <w:r w:rsidR="001D6111">
        <w:t>a</w:t>
      </w:r>
      <w:r w:rsidRPr="0026552C">
        <w:t>r, som del av e</w:t>
      </w:r>
      <w:r w:rsidR="001D6111">
        <w:t>i</w:t>
      </w:r>
      <w:r w:rsidRPr="0026552C">
        <w:t xml:space="preserve"> saml</w:t>
      </w:r>
      <w:r w:rsidR="0026552C">
        <w:t>a</w:t>
      </w:r>
      <w:r w:rsidRPr="0026552C">
        <w:t xml:space="preserve"> oppgradering av de</w:t>
      </w:r>
      <w:r w:rsidR="001D6111">
        <w:t>i</w:t>
      </w:r>
      <w:r w:rsidRPr="0026552C">
        <w:t xml:space="preserve"> tekniske anlegg</w:t>
      </w:r>
      <w:r w:rsidR="0026552C">
        <w:t>a</w:t>
      </w:r>
      <w:r w:rsidRPr="0026552C">
        <w:t xml:space="preserve"> for å sikre drifts</w:t>
      </w:r>
      <w:r w:rsidR="0026552C">
        <w:t>tryggleik</w:t>
      </w:r>
      <w:r w:rsidRPr="0026552C">
        <w:t>, energieffektivitet og nødvendig fleksibilitet for fr</w:t>
      </w:r>
      <w:r w:rsidR="0026552C">
        <w:t>a</w:t>
      </w:r>
      <w:r w:rsidRPr="0026552C">
        <w:t xml:space="preserve">mtidig bruk. </w:t>
      </w:r>
    </w:p>
    <w:p w14:paraId="63F06854" w14:textId="3068A773" w:rsidR="40E751C0" w:rsidRPr="0026552C" w:rsidRDefault="40E751C0" w:rsidP="40E751C0">
      <w:pPr>
        <w:pStyle w:val="Brdtekst"/>
        <w:spacing w:line="276" w:lineRule="auto"/>
        <w:jc w:val="both"/>
        <w:rPr>
          <w:lang w:eastAsia="nb-NO"/>
        </w:rPr>
      </w:pPr>
    </w:p>
    <w:p w14:paraId="017D66CB" w14:textId="12EC46FA" w:rsidR="1A864893" w:rsidRPr="0026552C" w:rsidRDefault="1A864893" w:rsidP="40E751C0">
      <w:pPr>
        <w:pStyle w:val="Brdtekst"/>
        <w:spacing w:line="276" w:lineRule="auto"/>
        <w:jc w:val="both"/>
        <w:rPr>
          <w:lang w:eastAsia="nb-NO"/>
        </w:rPr>
      </w:pPr>
      <w:r w:rsidRPr="0026552C">
        <w:t>Eksisterande teknisk rom er lokalisert i plan 2. He</w:t>
      </w:r>
      <w:r w:rsidR="001D6111">
        <w:t>i</w:t>
      </w:r>
      <w:r w:rsidRPr="0026552C">
        <w:t>le denne etasjen skal bygg</w:t>
      </w:r>
      <w:r w:rsidR="0026552C">
        <w:t>ast</w:t>
      </w:r>
      <w:r w:rsidRPr="0026552C">
        <w:t xml:space="preserve"> om og tilrettelegg</w:t>
      </w:r>
      <w:r w:rsidR="0026552C">
        <w:t>ast</w:t>
      </w:r>
      <w:r w:rsidRPr="0026552C">
        <w:t xml:space="preserve"> som teknisk areal. De</w:t>
      </w:r>
      <w:r w:rsidR="001D6111">
        <w:t>i</w:t>
      </w:r>
      <w:r w:rsidRPr="0026552C">
        <w:t xml:space="preserve"> nye ventilasjonsaggregat</w:t>
      </w:r>
      <w:r w:rsidR="0026552C">
        <w:t>a</w:t>
      </w:r>
      <w:r w:rsidRPr="0026552C">
        <w:t xml:space="preserve"> plasser</w:t>
      </w:r>
      <w:r w:rsidR="0026552C">
        <w:t>ast</w:t>
      </w:r>
      <w:r w:rsidRPr="0026552C">
        <w:t xml:space="preserve"> her, sam</w:t>
      </w:r>
      <w:r w:rsidR="0026552C">
        <w:t>an</w:t>
      </w:r>
      <w:r w:rsidRPr="0026552C">
        <w:t xml:space="preserve"> med </w:t>
      </w:r>
      <w:r w:rsidR="0026552C">
        <w:t>dei andre</w:t>
      </w:r>
      <w:r w:rsidRPr="0026552C">
        <w:t xml:space="preserve"> hov</w:t>
      </w:r>
      <w:r w:rsidR="0026552C">
        <w:t>u</w:t>
      </w:r>
      <w:r w:rsidRPr="0026552C">
        <w:t>dkomponent</w:t>
      </w:r>
      <w:r w:rsidR="0026552C">
        <w:t>ane</w:t>
      </w:r>
      <w:r w:rsidRPr="0026552C">
        <w:t xml:space="preserve"> for VVS-installasjon</w:t>
      </w:r>
      <w:r w:rsidR="0026552C">
        <w:t>a</w:t>
      </w:r>
      <w:r w:rsidRPr="0026552C">
        <w:t xml:space="preserve">ne. </w:t>
      </w:r>
    </w:p>
    <w:p w14:paraId="2F54FBF3" w14:textId="4C930135" w:rsidR="40E751C0" w:rsidRPr="0026552C" w:rsidRDefault="40E751C0" w:rsidP="40E751C0">
      <w:pPr>
        <w:pStyle w:val="Brdtekst"/>
        <w:spacing w:line="276" w:lineRule="auto"/>
        <w:jc w:val="both"/>
        <w:rPr>
          <w:lang w:eastAsia="nb-NO"/>
        </w:rPr>
      </w:pPr>
    </w:p>
    <w:p w14:paraId="61F7B1A3" w14:textId="4363959F" w:rsidR="1A864893" w:rsidRPr="0026552C" w:rsidRDefault="1A864893" w:rsidP="40E751C0">
      <w:pPr>
        <w:pStyle w:val="Brdtekst"/>
        <w:spacing w:line="276" w:lineRule="auto"/>
        <w:jc w:val="both"/>
        <w:rPr>
          <w:lang w:eastAsia="nb-NO"/>
        </w:rPr>
      </w:pPr>
      <w:r w:rsidRPr="00137240">
        <w:t>Det planlegg</w:t>
      </w:r>
      <w:r w:rsidR="001D6111" w:rsidRPr="00137240">
        <w:t>ast</w:t>
      </w:r>
      <w:r w:rsidRPr="00137240">
        <w:t xml:space="preserve"> e</w:t>
      </w:r>
      <w:r w:rsidR="001D6111" w:rsidRPr="00137240">
        <w:t>i</w:t>
      </w:r>
      <w:r w:rsidRPr="00137240">
        <w:t>t simuleringssenter i øst-fløy, plan 1, som vil inneh</w:t>
      </w:r>
      <w:r w:rsidR="006C5F29">
        <w:t>a</w:t>
      </w:r>
      <w:r w:rsidRPr="00137240">
        <w:t>lde operasjonsst</w:t>
      </w:r>
      <w:r w:rsidR="001D6111" w:rsidRPr="00137240">
        <w:t>ove</w:t>
      </w:r>
      <w:r w:rsidRPr="00137240">
        <w:t>, skylle</w:t>
      </w:r>
      <w:r w:rsidR="006C5F29">
        <w:t>-</w:t>
      </w:r>
      <w:r w:rsidRPr="00137240">
        <w:t>rom, pasientrom og andre typiske s</w:t>
      </w:r>
      <w:r w:rsidR="006C5F29">
        <w:t>ju</w:t>
      </w:r>
      <w:r w:rsidRPr="00137240">
        <w:t xml:space="preserve">kehusrom. </w:t>
      </w:r>
      <w:r w:rsidRPr="0026552C">
        <w:t>Disse romm</w:t>
      </w:r>
      <w:r w:rsidR="001D6111">
        <w:t>a</w:t>
      </w:r>
      <w:r w:rsidRPr="0026552C">
        <w:t xml:space="preserve"> vert ikkje utstyrt med d</w:t>
      </w:r>
      <w:r w:rsidR="001D6111">
        <w:t>i</w:t>
      </w:r>
      <w:r w:rsidRPr="0026552C">
        <w:t>e funksjon</w:t>
      </w:r>
      <w:r w:rsidR="001D6111">
        <w:t>ane</w:t>
      </w:r>
      <w:r w:rsidRPr="0026552C">
        <w:t xml:space="preserve"> som normalt </w:t>
      </w:r>
      <w:r w:rsidR="001D6111">
        <w:t>er</w:t>
      </w:r>
      <w:r w:rsidRPr="0026552C">
        <w:t xml:space="preserve"> i tilsvar</w:t>
      </w:r>
      <w:r w:rsidR="001D6111">
        <w:t>a</w:t>
      </w:r>
      <w:r w:rsidRPr="0026552C">
        <w:t xml:space="preserve">nde operative rom.  </w:t>
      </w:r>
    </w:p>
    <w:p w14:paraId="2E56250D" w14:textId="77777777" w:rsidR="00FA0F35" w:rsidRPr="0026552C" w:rsidRDefault="00FA0F35" w:rsidP="40E751C0">
      <w:pPr>
        <w:pStyle w:val="Brdtekst"/>
        <w:spacing w:line="276" w:lineRule="auto"/>
        <w:jc w:val="both"/>
        <w:rPr>
          <w:lang w:eastAsia="nb-NO"/>
        </w:rPr>
      </w:pPr>
    </w:p>
    <w:p w14:paraId="02829D7C" w14:textId="05C183A0" w:rsidR="00B95335" w:rsidRPr="0026552C" w:rsidRDefault="1A864893" w:rsidP="40E751C0">
      <w:pPr>
        <w:pStyle w:val="Brdtekst"/>
        <w:spacing w:line="276" w:lineRule="auto"/>
        <w:jc w:val="both"/>
        <w:rPr>
          <w:b/>
          <w:bCs/>
          <w:lang w:eastAsia="nb-NO"/>
        </w:rPr>
      </w:pPr>
      <w:r w:rsidRPr="0026552C">
        <w:rPr>
          <w:b/>
          <w:bCs/>
          <w:lang w:eastAsia="nb-NO"/>
        </w:rPr>
        <w:t>Tappeva</w:t>
      </w:r>
      <w:r w:rsidR="000F182B">
        <w:rPr>
          <w:b/>
          <w:bCs/>
          <w:lang w:eastAsia="nb-NO"/>
        </w:rPr>
        <w:t>tn</w:t>
      </w:r>
      <w:r w:rsidRPr="0026552C">
        <w:rPr>
          <w:b/>
          <w:bCs/>
          <w:lang w:eastAsia="nb-NO"/>
        </w:rPr>
        <w:t xml:space="preserve"> </w:t>
      </w:r>
    </w:p>
    <w:p w14:paraId="6D0C8370" w14:textId="701D5D3A" w:rsidR="00F806A3" w:rsidRPr="00D56268" w:rsidRDefault="1A864893" w:rsidP="40E751C0">
      <w:pPr>
        <w:pStyle w:val="Brdtekst"/>
        <w:spacing w:line="276" w:lineRule="auto"/>
        <w:jc w:val="both"/>
        <w:rPr>
          <w:lang w:eastAsia="nb-NO"/>
        </w:rPr>
      </w:pPr>
      <w:r w:rsidRPr="0026552C">
        <w:rPr>
          <w:lang w:eastAsia="nb-NO"/>
        </w:rPr>
        <w:t>Det eksisterer i dag ingen sirkulasjon for varmtva</w:t>
      </w:r>
      <w:r w:rsidR="00D56268">
        <w:rPr>
          <w:lang w:eastAsia="nb-NO"/>
        </w:rPr>
        <w:t>tn</w:t>
      </w:r>
      <w:r w:rsidRPr="0026552C">
        <w:rPr>
          <w:lang w:eastAsia="nb-NO"/>
        </w:rPr>
        <w:t>. Det planlegg</w:t>
      </w:r>
      <w:r w:rsidR="00D56268">
        <w:rPr>
          <w:lang w:eastAsia="nb-NO"/>
        </w:rPr>
        <w:t>ast</w:t>
      </w:r>
      <w:r w:rsidRPr="0026552C">
        <w:rPr>
          <w:lang w:eastAsia="nb-NO"/>
        </w:rPr>
        <w:t xml:space="preserve"> etablert ny sirkulasjonsle</w:t>
      </w:r>
      <w:r w:rsidR="00D56268">
        <w:rPr>
          <w:lang w:eastAsia="nb-NO"/>
        </w:rPr>
        <w:t>i</w:t>
      </w:r>
      <w:r w:rsidRPr="0026552C">
        <w:rPr>
          <w:lang w:eastAsia="nb-NO"/>
        </w:rPr>
        <w:t>dning for å sikre tilfredsstill</w:t>
      </w:r>
      <w:r w:rsidR="00D56268">
        <w:rPr>
          <w:lang w:eastAsia="nb-NO"/>
        </w:rPr>
        <w:t>a</w:t>
      </w:r>
      <w:r w:rsidRPr="0026552C">
        <w:rPr>
          <w:lang w:eastAsia="nb-NO"/>
        </w:rPr>
        <w:t>nde temperatur</w:t>
      </w:r>
      <w:r w:rsidR="02753EAB" w:rsidRPr="0026552C">
        <w:rPr>
          <w:lang w:eastAsia="nb-NO"/>
        </w:rPr>
        <w:t xml:space="preserve">. </w:t>
      </w:r>
      <w:r w:rsidRPr="0026552C">
        <w:rPr>
          <w:lang w:eastAsia="nb-NO"/>
        </w:rPr>
        <w:t xml:space="preserve"> Dagens anlegg er dimensjonert for e</w:t>
      </w:r>
      <w:r w:rsidR="00D56268">
        <w:rPr>
          <w:lang w:eastAsia="nb-NO"/>
        </w:rPr>
        <w:t>i</w:t>
      </w:r>
      <w:r w:rsidRPr="0026552C">
        <w:rPr>
          <w:lang w:eastAsia="nb-NO"/>
        </w:rPr>
        <w:t>t vesentl</w:t>
      </w:r>
      <w:r w:rsidR="00D56268">
        <w:rPr>
          <w:lang w:eastAsia="nb-NO"/>
        </w:rPr>
        <w:t>e</w:t>
      </w:r>
      <w:r w:rsidRPr="0026552C">
        <w:rPr>
          <w:lang w:eastAsia="nb-NO"/>
        </w:rPr>
        <w:t xml:space="preserve">g større </w:t>
      </w:r>
      <w:r w:rsidR="00D56268">
        <w:rPr>
          <w:lang w:eastAsia="nb-NO"/>
        </w:rPr>
        <w:t>tal</w:t>
      </w:r>
      <w:r w:rsidRPr="0026552C">
        <w:rPr>
          <w:lang w:eastAsia="nb-NO"/>
        </w:rPr>
        <w:t xml:space="preserve"> bad enn det nye konseptet krev. </w:t>
      </w:r>
      <w:r w:rsidRPr="00D56268">
        <w:rPr>
          <w:lang w:eastAsia="nb-NO"/>
        </w:rPr>
        <w:t>Som del av ombygging</w:t>
      </w:r>
      <w:r w:rsidR="00D56268" w:rsidRPr="00D56268">
        <w:rPr>
          <w:lang w:eastAsia="nb-NO"/>
        </w:rPr>
        <w:t>a</w:t>
      </w:r>
      <w:r w:rsidRPr="00D56268">
        <w:rPr>
          <w:lang w:eastAsia="nb-NO"/>
        </w:rPr>
        <w:t xml:space="preserve"> fjern</w:t>
      </w:r>
      <w:r w:rsidR="00D56268" w:rsidRPr="00D56268">
        <w:rPr>
          <w:lang w:eastAsia="nb-NO"/>
        </w:rPr>
        <w:t>ast</w:t>
      </w:r>
      <w:r w:rsidRPr="00D56268">
        <w:rPr>
          <w:lang w:eastAsia="nb-NO"/>
        </w:rPr>
        <w:t xml:space="preserve"> derfor eksister</w:t>
      </w:r>
      <w:r w:rsidR="00D56268" w:rsidRPr="00D56268">
        <w:rPr>
          <w:lang w:eastAsia="nb-NO"/>
        </w:rPr>
        <w:t>a</w:t>
      </w:r>
      <w:r w:rsidRPr="00D56268">
        <w:rPr>
          <w:lang w:eastAsia="nb-NO"/>
        </w:rPr>
        <w:t>nde varmtva</w:t>
      </w:r>
      <w:r w:rsidR="00D56268" w:rsidRPr="00D56268">
        <w:rPr>
          <w:lang w:eastAsia="nb-NO"/>
        </w:rPr>
        <w:t>tn-</w:t>
      </w:r>
      <w:r w:rsidRPr="00D56268">
        <w:rPr>
          <w:lang w:eastAsia="nb-NO"/>
        </w:rPr>
        <w:t>bered</w:t>
      </w:r>
      <w:r w:rsidR="00D56268" w:rsidRPr="00D56268">
        <w:rPr>
          <w:lang w:eastAsia="nb-NO"/>
        </w:rPr>
        <w:t>arar</w:t>
      </w:r>
      <w:r w:rsidRPr="00D56268">
        <w:rPr>
          <w:lang w:eastAsia="nb-NO"/>
        </w:rPr>
        <w:t>, og anlegget tilpass</w:t>
      </w:r>
      <w:r w:rsidR="00D56268" w:rsidRPr="00D56268">
        <w:rPr>
          <w:lang w:eastAsia="nb-NO"/>
        </w:rPr>
        <w:t>ast</w:t>
      </w:r>
      <w:r w:rsidRPr="00D56268">
        <w:rPr>
          <w:lang w:eastAsia="nb-NO"/>
        </w:rPr>
        <w:t xml:space="preserve"> det reduserte behovet. </w:t>
      </w:r>
    </w:p>
    <w:p w14:paraId="78DE83B6" w14:textId="77777777" w:rsidR="00F806A3" w:rsidRPr="00D56268" w:rsidRDefault="00F806A3" w:rsidP="40E751C0">
      <w:pPr>
        <w:pStyle w:val="Brdtekst"/>
        <w:spacing w:line="276" w:lineRule="auto"/>
        <w:jc w:val="both"/>
        <w:rPr>
          <w:lang w:eastAsia="nb-NO"/>
        </w:rPr>
      </w:pPr>
    </w:p>
    <w:p w14:paraId="72FAD660" w14:textId="2A0EE685" w:rsidR="00F806A3" w:rsidRPr="0026552C" w:rsidRDefault="51D82523" w:rsidP="7A3878E9">
      <w:pPr>
        <w:spacing w:after="0" w:line="276" w:lineRule="auto"/>
        <w:rPr>
          <w:rFonts w:eastAsia="Segoe UI" w:cs="Segoe UI"/>
        </w:rPr>
      </w:pPr>
      <w:r w:rsidRPr="7A3878E9">
        <w:rPr>
          <w:rFonts w:eastAsia="Segoe UI" w:cs="Segoe UI"/>
        </w:rPr>
        <w:t xml:space="preserve">Eksisterande forsyning kaldt vatn frå Svana i plan 0, VVS-rom 006 behaldast. </w:t>
      </w:r>
    </w:p>
    <w:p w14:paraId="6EADEC05" w14:textId="64DDFF9E" w:rsidR="00F806A3" w:rsidRPr="0026552C" w:rsidRDefault="00D56268" w:rsidP="7A3878E9">
      <w:pPr>
        <w:pStyle w:val="Brdtekst"/>
        <w:spacing w:line="276" w:lineRule="auto"/>
        <w:jc w:val="both"/>
        <w:rPr>
          <w:rFonts w:eastAsia="Segoe UI"/>
        </w:rPr>
      </w:pPr>
      <w:r>
        <w:t>Det</w:t>
      </w:r>
      <w:r w:rsidR="009F4ADD">
        <w:t xml:space="preserve"> er t</w:t>
      </w:r>
      <w:r>
        <w:t>eke</w:t>
      </w:r>
      <w:r w:rsidR="009F4ADD">
        <w:t xml:space="preserve"> utgangspunkt i å beh</w:t>
      </w:r>
      <w:r>
        <w:t>a</w:t>
      </w:r>
      <w:r w:rsidR="009F4ADD">
        <w:t>lde dagens rø</w:t>
      </w:r>
      <w:r>
        <w:t>y</w:t>
      </w:r>
      <w:r w:rsidR="009F4ADD">
        <w:t>ranlegg i tilknyting til rom med sanitærinstallasjon</w:t>
      </w:r>
      <w:r>
        <w:t>a</w:t>
      </w:r>
      <w:r w:rsidR="009F4ADD">
        <w:t xml:space="preserve">r </w:t>
      </w:r>
      <w:r>
        <w:t>kor</w:t>
      </w:r>
      <w:r w:rsidR="009F4ADD">
        <w:t xml:space="preserve"> det ikkje planlegg</w:t>
      </w:r>
      <w:r>
        <w:t>ast</w:t>
      </w:r>
      <w:r w:rsidR="009F4ADD">
        <w:t xml:space="preserve"> tiltak som utlø</w:t>
      </w:r>
      <w:r>
        <w:t>yser</w:t>
      </w:r>
      <w:r w:rsidR="009F4ADD">
        <w:t xml:space="preserve"> krav til å heve lø</w:t>
      </w:r>
      <w:r>
        <w:t>y</w:t>
      </w:r>
      <w:r w:rsidR="009F4ADD">
        <w:t xml:space="preserve">sning til dagens standard. </w:t>
      </w:r>
      <w:r w:rsidR="64458B9B" w:rsidRPr="7A3878E9">
        <w:rPr>
          <w:rFonts w:eastAsia="Segoe UI"/>
        </w:rPr>
        <w:t>Resten av systemet for kaldt og varmt tappevann er nytt, inkludert alle installasjonar i teknisk rom.</w:t>
      </w:r>
    </w:p>
    <w:p w14:paraId="3A346189" w14:textId="77777777" w:rsidR="00FC5B15" w:rsidRPr="0026552C" w:rsidRDefault="00FC5B15" w:rsidP="40E751C0">
      <w:pPr>
        <w:pStyle w:val="Brdtekst"/>
        <w:spacing w:line="276" w:lineRule="auto"/>
        <w:jc w:val="both"/>
        <w:rPr>
          <w:lang w:eastAsia="nb-NO"/>
        </w:rPr>
      </w:pPr>
    </w:p>
    <w:p w14:paraId="25905911" w14:textId="77777777" w:rsidR="00FC5B15" w:rsidRPr="0026552C" w:rsidRDefault="1A864893" w:rsidP="40E751C0">
      <w:pPr>
        <w:pStyle w:val="Brdtekst"/>
        <w:spacing w:line="276" w:lineRule="auto"/>
        <w:jc w:val="both"/>
        <w:rPr>
          <w:b/>
          <w:bCs/>
          <w:lang w:eastAsia="nb-NO"/>
        </w:rPr>
      </w:pPr>
      <w:r w:rsidRPr="0026552C">
        <w:rPr>
          <w:b/>
          <w:bCs/>
          <w:lang w:eastAsia="nb-NO"/>
        </w:rPr>
        <w:t xml:space="preserve">Utstyr </w:t>
      </w:r>
    </w:p>
    <w:p w14:paraId="2B08F159" w14:textId="1C4AD8BE" w:rsidR="00FC5B15" w:rsidRPr="0026552C" w:rsidRDefault="1A864893" w:rsidP="40E751C0">
      <w:pPr>
        <w:pStyle w:val="Brdtekst"/>
        <w:spacing w:line="276" w:lineRule="auto"/>
        <w:jc w:val="both"/>
        <w:rPr>
          <w:lang w:eastAsia="nb-NO"/>
        </w:rPr>
      </w:pPr>
      <w:r w:rsidRPr="0026552C">
        <w:rPr>
          <w:lang w:eastAsia="nb-NO"/>
        </w:rPr>
        <w:t xml:space="preserve">Sanitærutstyr </w:t>
      </w:r>
      <w:r w:rsidR="63F9A509" w:rsidRPr="0026552C">
        <w:rPr>
          <w:lang w:eastAsia="nb-NO"/>
        </w:rPr>
        <w:t>skal gjenbruk</w:t>
      </w:r>
      <w:r w:rsidR="00FF5F8B">
        <w:rPr>
          <w:lang w:eastAsia="nb-NO"/>
        </w:rPr>
        <w:t>ast</w:t>
      </w:r>
      <w:r w:rsidR="735211E5" w:rsidRPr="0026552C">
        <w:rPr>
          <w:lang w:eastAsia="nb-NO"/>
        </w:rPr>
        <w:t>.</w:t>
      </w:r>
      <w:r w:rsidR="63F9A509" w:rsidRPr="0026552C">
        <w:rPr>
          <w:lang w:eastAsia="nb-NO"/>
        </w:rPr>
        <w:t xml:space="preserve"> </w:t>
      </w:r>
    </w:p>
    <w:p w14:paraId="08D73C1A" w14:textId="77777777" w:rsidR="00FC5B15" w:rsidRPr="0026552C" w:rsidRDefault="00FC5B15" w:rsidP="40E751C0">
      <w:pPr>
        <w:pStyle w:val="Brdtekst"/>
        <w:spacing w:line="276" w:lineRule="auto"/>
        <w:jc w:val="both"/>
        <w:rPr>
          <w:lang w:eastAsia="nb-NO"/>
        </w:rPr>
      </w:pPr>
    </w:p>
    <w:p w14:paraId="02176EA9" w14:textId="695FDBCE" w:rsidR="00FC5B15" w:rsidRPr="0026552C" w:rsidRDefault="1A864893" w:rsidP="40E751C0">
      <w:pPr>
        <w:pStyle w:val="Brdtekst"/>
        <w:spacing w:line="276" w:lineRule="auto"/>
        <w:jc w:val="both"/>
        <w:rPr>
          <w:b/>
          <w:bCs/>
          <w:lang w:eastAsia="nb-NO"/>
        </w:rPr>
      </w:pPr>
      <w:r w:rsidRPr="0026552C">
        <w:rPr>
          <w:b/>
          <w:bCs/>
          <w:lang w:eastAsia="nb-NO"/>
        </w:rPr>
        <w:t xml:space="preserve">Varme </w:t>
      </w:r>
    </w:p>
    <w:p w14:paraId="659E553F" w14:textId="55F155A3" w:rsidR="44D3B0AD" w:rsidRDefault="009F4ADD" w:rsidP="7A3878E9">
      <w:pPr>
        <w:pStyle w:val="Brdtekst"/>
        <w:spacing w:line="276" w:lineRule="auto"/>
        <w:jc w:val="both"/>
        <w:rPr>
          <w:rFonts w:eastAsia="Segoe UI"/>
        </w:rPr>
      </w:pPr>
      <w:r>
        <w:t xml:space="preserve">Bygget </w:t>
      </w:r>
      <w:r w:rsidR="00D56268">
        <w:t xml:space="preserve">varmast opp </w:t>
      </w:r>
      <w:r>
        <w:t xml:space="preserve">med </w:t>
      </w:r>
      <w:r w:rsidR="00D56268">
        <w:t>vassbore</w:t>
      </w:r>
      <w:r>
        <w:t xml:space="preserve"> anlegg. Eksisterande hov</w:t>
      </w:r>
      <w:r w:rsidR="00FF5F8B">
        <w:t>u</w:t>
      </w:r>
      <w:r>
        <w:t>dføring fr</w:t>
      </w:r>
      <w:r w:rsidR="00FF5F8B">
        <w:t>å</w:t>
      </w:r>
      <w:r>
        <w:t xml:space="preserve"> </w:t>
      </w:r>
      <w:r w:rsidR="64047F4B">
        <w:t xml:space="preserve">nærvarmsanlegget </w:t>
      </w:r>
      <w:r>
        <w:t>hov</w:t>
      </w:r>
      <w:r w:rsidR="00FF5F8B">
        <w:t>u</w:t>
      </w:r>
      <w:r>
        <w:t>dbygget via plan 0 og fr</w:t>
      </w:r>
      <w:r w:rsidR="00FF5F8B">
        <w:t>a</w:t>
      </w:r>
      <w:r>
        <w:t>m til teknisk rom beh</w:t>
      </w:r>
      <w:r w:rsidR="00FF5F8B">
        <w:t>a</w:t>
      </w:r>
      <w:r>
        <w:t>ld</w:t>
      </w:r>
      <w:r w:rsidR="00FF5F8B">
        <w:t>ast</w:t>
      </w:r>
      <w:r>
        <w:t>. Eksisterande varmerø</w:t>
      </w:r>
      <w:r w:rsidR="00FF5F8B">
        <w:t>y</w:t>
      </w:r>
      <w:r>
        <w:t>r i det aktuelle området riv</w:t>
      </w:r>
      <w:r w:rsidR="00FF5F8B">
        <w:t>ast</w:t>
      </w:r>
      <w:r>
        <w:t xml:space="preserve"> i sin </w:t>
      </w:r>
      <w:r w:rsidR="00FF5F8B">
        <w:t>heilheit</w:t>
      </w:r>
      <w:r>
        <w:t>, og eksister</w:t>
      </w:r>
      <w:r w:rsidR="00FF5F8B">
        <w:t>a</w:t>
      </w:r>
      <w:r>
        <w:t>nde radiator</w:t>
      </w:r>
      <w:r w:rsidR="00FF5F8B">
        <w:t>a</w:t>
      </w:r>
      <w:r>
        <w:t>r erstatt</w:t>
      </w:r>
      <w:r w:rsidR="00FF5F8B">
        <w:t xml:space="preserve">ast </w:t>
      </w:r>
      <w:r>
        <w:t xml:space="preserve">med nye. </w:t>
      </w:r>
      <w:r w:rsidR="0AB648E7" w:rsidRPr="7A3878E9">
        <w:rPr>
          <w:rFonts w:eastAsia="Segoe UI"/>
        </w:rPr>
        <w:t>Vannbehanlingsanlegget (Niprox), i teknisk rom behaldast.   Det etablerast varmeveksling i teknisk rom mot hovedforsyninga frå nærvarmeanlegget.</w:t>
      </w:r>
    </w:p>
    <w:p w14:paraId="3DA78FBB" w14:textId="25B9B062" w:rsidR="44D3B0AD" w:rsidRDefault="44D3B0AD" w:rsidP="319A1540">
      <w:pPr>
        <w:pStyle w:val="Brdtekst"/>
        <w:spacing w:line="276" w:lineRule="auto"/>
        <w:jc w:val="both"/>
        <w:rPr>
          <w:lang w:eastAsia="nb-NO"/>
        </w:rPr>
      </w:pPr>
    </w:p>
    <w:p w14:paraId="6BAAB2B4" w14:textId="5E6FD69E" w:rsidR="00FC5B15" w:rsidRPr="0026552C" w:rsidRDefault="1A864893" w:rsidP="40E751C0">
      <w:pPr>
        <w:pStyle w:val="Brdtekst"/>
        <w:spacing w:line="276" w:lineRule="auto"/>
        <w:jc w:val="both"/>
        <w:rPr>
          <w:b/>
          <w:bCs/>
          <w:lang w:eastAsia="nb-NO"/>
        </w:rPr>
      </w:pPr>
      <w:r w:rsidRPr="0026552C">
        <w:rPr>
          <w:b/>
          <w:bCs/>
          <w:lang w:eastAsia="nb-NO"/>
        </w:rPr>
        <w:t>Brannsl</w:t>
      </w:r>
      <w:r w:rsidR="00FF5F8B">
        <w:rPr>
          <w:b/>
          <w:bCs/>
          <w:lang w:eastAsia="nb-NO"/>
        </w:rPr>
        <w:t>o</w:t>
      </w:r>
      <w:r w:rsidRPr="0026552C">
        <w:rPr>
          <w:b/>
          <w:bCs/>
          <w:lang w:eastAsia="nb-NO"/>
        </w:rPr>
        <w:t xml:space="preserve">kking/Sprinkler </w:t>
      </w:r>
    </w:p>
    <w:p w14:paraId="40547AE7" w14:textId="2EA21465" w:rsidR="00FC5B15" w:rsidRPr="0026552C" w:rsidRDefault="1A864893" w:rsidP="40E751C0">
      <w:pPr>
        <w:pStyle w:val="Brdtekst"/>
        <w:spacing w:line="276" w:lineRule="auto"/>
        <w:jc w:val="both"/>
        <w:rPr>
          <w:lang w:eastAsia="nb-NO"/>
        </w:rPr>
      </w:pPr>
      <w:r w:rsidRPr="12B6D293">
        <w:rPr>
          <w:lang w:eastAsia="nb-NO"/>
        </w:rPr>
        <w:t>Bygget er i dag delvis sprinkl</w:t>
      </w:r>
      <w:r w:rsidR="00FF5F8B" w:rsidRPr="12B6D293">
        <w:rPr>
          <w:lang w:eastAsia="nb-NO"/>
        </w:rPr>
        <w:t>a</w:t>
      </w:r>
      <w:r w:rsidRPr="12B6D293">
        <w:rPr>
          <w:lang w:eastAsia="nb-NO"/>
        </w:rPr>
        <w:t>, med sprinklersystem installert i kjøkken og kantine. Sprinklerventil i teknisk rom 66 plan 0 og føring</w:t>
      </w:r>
      <w:r w:rsidR="00FF5F8B" w:rsidRPr="12B6D293">
        <w:rPr>
          <w:lang w:eastAsia="nb-NO"/>
        </w:rPr>
        <w:t>a</w:t>
      </w:r>
      <w:r w:rsidRPr="12B6D293">
        <w:rPr>
          <w:lang w:eastAsia="nb-NO"/>
        </w:rPr>
        <w:t>r fr</w:t>
      </w:r>
      <w:r w:rsidR="00FF5F8B" w:rsidRPr="12B6D293">
        <w:rPr>
          <w:lang w:eastAsia="nb-NO"/>
        </w:rPr>
        <w:t>å</w:t>
      </w:r>
      <w:r w:rsidRPr="12B6D293">
        <w:rPr>
          <w:lang w:eastAsia="nb-NO"/>
        </w:rPr>
        <w:t xml:space="preserve"> teknisk rom til kjøken og kantine beh</w:t>
      </w:r>
      <w:r w:rsidR="00FF5F8B" w:rsidRPr="12B6D293">
        <w:rPr>
          <w:lang w:eastAsia="nb-NO"/>
        </w:rPr>
        <w:t>a</w:t>
      </w:r>
      <w:r w:rsidRPr="12B6D293">
        <w:rPr>
          <w:lang w:eastAsia="nb-NO"/>
        </w:rPr>
        <w:t>ld</w:t>
      </w:r>
      <w:r w:rsidR="00FF5F8B" w:rsidRPr="12B6D293">
        <w:rPr>
          <w:lang w:eastAsia="nb-NO"/>
        </w:rPr>
        <w:t>ast</w:t>
      </w:r>
      <w:r w:rsidRPr="12B6D293">
        <w:rPr>
          <w:lang w:eastAsia="nb-NO"/>
        </w:rPr>
        <w:t>. Bygget skal vid</w:t>
      </w:r>
      <w:r w:rsidR="006C5F29" w:rsidRPr="12B6D293">
        <w:rPr>
          <w:lang w:eastAsia="nb-NO"/>
        </w:rPr>
        <w:t>a</w:t>
      </w:r>
      <w:r w:rsidRPr="12B6D293">
        <w:rPr>
          <w:lang w:eastAsia="nb-NO"/>
        </w:rPr>
        <w:t>refør</w:t>
      </w:r>
      <w:r w:rsidR="00FF5F8B" w:rsidRPr="12B6D293">
        <w:rPr>
          <w:lang w:eastAsia="nb-NO"/>
        </w:rPr>
        <w:t>ast</w:t>
      </w:r>
      <w:r w:rsidRPr="12B6D293">
        <w:rPr>
          <w:lang w:eastAsia="nb-NO"/>
        </w:rPr>
        <w:t xml:space="preserve"> med same sprinklerområde som eksister</w:t>
      </w:r>
      <w:r w:rsidR="00FF5F8B" w:rsidRPr="12B6D293">
        <w:rPr>
          <w:lang w:eastAsia="nb-NO"/>
        </w:rPr>
        <w:t>a</w:t>
      </w:r>
      <w:r w:rsidRPr="12B6D293">
        <w:rPr>
          <w:lang w:eastAsia="nb-NO"/>
        </w:rPr>
        <w:t>nde lø</w:t>
      </w:r>
      <w:r w:rsidR="00FF5F8B" w:rsidRPr="12B6D293">
        <w:rPr>
          <w:lang w:eastAsia="nb-NO"/>
        </w:rPr>
        <w:t>y</w:t>
      </w:r>
      <w:r w:rsidRPr="12B6D293">
        <w:rPr>
          <w:lang w:eastAsia="nb-NO"/>
        </w:rPr>
        <w:t xml:space="preserve">sning. </w:t>
      </w:r>
    </w:p>
    <w:p w14:paraId="6C839424" w14:textId="77777777" w:rsidR="00FC5B15" w:rsidRPr="00D37E6D" w:rsidRDefault="00FC5B15" w:rsidP="40E751C0">
      <w:pPr>
        <w:pStyle w:val="Brdtekst"/>
        <w:spacing w:line="276" w:lineRule="auto"/>
        <w:jc w:val="both"/>
        <w:rPr>
          <w:b/>
          <w:bCs/>
          <w:lang w:eastAsia="nb-NO"/>
        </w:rPr>
      </w:pPr>
    </w:p>
    <w:p w14:paraId="6D3A0A9D" w14:textId="4037E60D" w:rsidR="00FC5B15" w:rsidRPr="0026552C" w:rsidRDefault="1A864893" w:rsidP="40E751C0">
      <w:pPr>
        <w:pStyle w:val="Brdtekst"/>
        <w:spacing w:line="276" w:lineRule="auto"/>
        <w:jc w:val="both"/>
        <w:rPr>
          <w:b/>
          <w:bCs/>
          <w:lang w:eastAsia="nb-NO"/>
        </w:rPr>
      </w:pPr>
      <w:r w:rsidRPr="0026552C">
        <w:rPr>
          <w:b/>
          <w:bCs/>
          <w:lang w:eastAsia="nb-NO"/>
        </w:rPr>
        <w:t xml:space="preserve">Prosesskjøling </w:t>
      </w:r>
    </w:p>
    <w:p w14:paraId="788A266C" w14:textId="2A871718" w:rsidR="00FC5B15" w:rsidRPr="0026552C" w:rsidRDefault="009F4ADD" w:rsidP="7A3878E9">
      <w:pPr>
        <w:pStyle w:val="Brdtekst"/>
        <w:spacing w:line="276" w:lineRule="auto"/>
        <w:jc w:val="both"/>
        <w:rPr>
          <w:rFonts w:eastAsia="Segoe UI"/>
        </w:rPr>
      </w:pPr>
      <w:r>
        <w:t xml:space="preserve">Prosesskjøling vert etablert lokalt for i IKT-rom med </w:t>
      </w:r>
      <w:r w:rsidR="63AEE79F">
        <w:t>slit units.</w:t>
      </w:r>
      <w:r w:rsidR="63AEE79F" w:rsidRPr="7A3878E9">
        <w:rPr>
          <w:rFonts w:eastAsia="Segoe UI"/>
        </w:rPr>
        <w:t xml:space="preserve"> Utedel plasserast på tak utanfor teknisk rom.</w:t>
      </w:r>
    </w:p>
    <w:p w14:paraId="7714F0DE" w14:textId="2091B9F6" w:rsidR="00FC5B15" w:rsidRPr="0026552C" w:rsidRDefault="00FC5B15" w:rsidP="40E751C0">
      <w:pPr>
        <w:pStyle w:val="Brdtekst"/>
        <w:spacing w:line="276" w:lineRule="auto"/>
        <w:jc w:val="both"/>
        <w:rPr>
          <w:lang w:eastAsia="nb-NO"/>
        </w:rPr>
      </w:pPr>
    </w:p>
    <w:p w14:paraId="5E89575F" w14:textId="65AD30D9" w:rsidR="00FC5B15" w:rsidRPr="0026552C" w:rsidRDefault="1A864893" w:rsidP="40E751C0">
      <w:pPr>
        <w:pStyle w:val="Brdtekst"/>
        <w:spacing w:line="276" w:lineRule="auto"/>
        <w:jc w:val="both"/>
        <w:rPr>
          <w:b/>
          <w:bCs/>
          <w:lang w:eastAsia="nb-NO"/>
        </w:rPr>
      </w:pPr>
      <w:r w:rsidRPr="0026552C">
        <w:rPr>
          <w:b/>
          <w:bCs/>
          <w:lang w:eastAsia="nb-NO"/>
        </w:rPr>
        <w:t xml:space="preserve">Ventilasjon </w:t>
      </w:r>
    </w:p>
    <w:p w14:paraId="4E2AF6E2" w14:textId="5EC38A83" w:rsidR="00F64CBB" w:rsidRPr="0026552C" w:rsidRDefault="00623787" w:rsidP="40E751C0">
      <w:pPr>
        <w:pStyle w:val="Brdtekst"/>
        <w:spacing w:line="276" w:lineRule="auto"/>
        <w:jc w:val="both"/>
        <w:rPr>
          <w:lang w:eastAsia="nb-NO"/>
        </w:rPr>
      </w:pPr>
      <w:r w:rsidRPr="0026552C">
        <w:rPr>
          <w:lang w:eastAsia="nb-NO"/>
        </w:rPr>
        <w:t>Aggregata</w:t>
      </w:r>
      <w:r w:rsidR="1A864893" w:rsidRPr="0026552C">
        <w:rPr>
          <w:lang w:eastAsia="nb-NO"/>
        </w:rPr>
        <w:t xml:space="preserve"> i begge fløyer skift</w:t>
      </w:r>
      <w:r w:rsidR="00D37E6D">
        <w:rPr>
          <w:lang w:eastAsia="nb-NO"/>
        </w:rPr>
        <w:t>ast</w:t>
      </w:r>
      <w:r w:rsidR="1A864893" w:rsidRPr="0026552C">
        <w:rPr>
          <w:lang w:eastAsia="nb-NO"/>
        </w:rPr>
        <w:t xml:space="preserve"> ut med nye aggregat</w:t>
      </w:r>
      <w:r w:rsidR="0AC647E1" w:rsidRPr="0026552C">
        <w:rPr>
          <w:lang w:eastAsia="nb-NO"/>
        </w:rPr>
        <w:t xml:space="preserve">. </w:t>
      </w:r>
      <w:r w:rsidR="1A864893" w:rsidRPr="0026552C">
        <w:rPr>
          <w:lang w:eastAsia="nb-NO"/>
        </w:rPr>
        <w:t>Det nye aggregatet planlegg</w:t>
      </w:r>
      <w:r w:rsidR="00D37E6D">
        <w:rPr>
          <w:lang w:eastAsia="nb-NO"/>
        </w:rPr>
        <w:t>ast</w:t>
      </w:r>
      <w:r w:rsidR="1A864893" w:rsidRPr="0026552C">
        <w:rPr>
          <w:lang w:eastAsia="nb-NO"/>
        </w:rPr>
        <w:t xml:space="preserve"> med roter</w:t>
      </w:r>
      <w:r>
        <w:rPr>
          <w:lang w:eastAsia="nb-NO"/>
        </w:rPr>
        <w:t>a</w:t>
      </w:r>
      <w:r w:rsidR="1A864893" w:rsidRPr="0026552C">
        <w:rPr>
          <w:lang w:eastAsia="nb-NO"/>
        </w:rPr>
        <w:t>nde varmegjenvinner og va</w:t>
      </w:r>
      <w:r>
        <w:rPr>
          <w:lang w:eastAsia="nb-NO"/>
        </w:rPr>
        <w:t>ssbore</w:t>
      </w:r>
      <w:r w:rsidR="1A864893" w:rsidRPr="0026552C">
        <w:rPr>
          <w:lang w:eastAsia="nb-NO"/>
        </w:rPr>
        <w:t xml:space="preserve"> varme- og kjølebatteri. Luftmengd</w:t>
      </w:r>
      <w:r>
        <w:rPr>
          <w:lang w:eastAsia="nb-NO"/>
        </w:rPr>
        <w:t>a</w:t>
      </w:r>
      <w:r w:rsidR="1A864893" w:rsidRPr="0026552C">
        <w:rPr>
          <w:lang w:eastAsia="nb-NO"/>
        </w:rPr>
        <w:t xml:space="preserve"> reguler</w:t>
      </w:r>
      <w:r w:rsidR="00D37E6D">
        <w:rPr>
          <w:lang w:eastAsia="nb-NO"/>
        </w:rPr>
        <w:t>ast</w:t>
      </w:r>
      <w:r w:rsidR="1A864893" w:rsidRPr="0026552C">
        <w:rPr>
          <w:lang w:eastAsia="nb-NO"/>
        </w:rPr>
        <w:t xml:space="preserve"> på romnivå via VAV spjeld styrt av tilstedeværelse, temperatur og CO₂-nivå, mens rom ut</w:t>
      </w:r>
      <w:r>
        <w:rPr>
          <w:lang w:eastAsia="nb-NO"/>
        </w:rPr>
        <w:t>a</w:t>
      </w:r>
      <w:r w:rsidR="1A864893" w:rsidRPr="0026552C">
        <w:rPr>
          <w:lang w:eastAsia="nb-NO"/>
        </w:rPr>
        <w:t>n varig opph</w:t>
      </w:r>
      <w:r>
        <w:rPr>
          <w:lang w:eastAsia="nb-NO"/>
        </w:rPr>
        <w:t>a</w:t>
      </w:r>
      <w:r w:rsidR="1A864893" w:rsidRPr="0026552C">
        <w:rPr>
          <w:lang w:eastAsia="nb-NO"/>
        </w:rPr>
        <w:t>ld sett</w:t>
      </w:r>
      <w:r w:rsidR="00D37E6D">
        <w:rPr>
          <w:lang w:eastAsia="nb-NO"/>
        </w:rPr>
        <w:t>ast</w:t>
      </w:r>
      <w:r w:rsidR="1A864893" w:rsidRPr="0026552C">
        <w:rPr>
          <w:lang w:eastAsia="nb-NO"/>
        </w:rPr>
        <w:t xml:space="preserve"> til konstant luftmengde. </w:t>
      </w:r>
    </w:p>
    <w:p w14:paraId="1E522630" w14:textId="77777777" w:rsidR="009B65E7" w:rsidRPr="0026552C" w:rsidRDefault="009B65E7" w:rsidP="40E751C0">
      <w:pPr>
        <w:pStyle w:val="Brdtekst"/>
        <w:spacing w:line="276" w:lineRule="auto"/>
        <w:jc w:val="both"/>
        <w:rPr>
          <w:lang w:eastAsia="nb-NO"/>
        </w:rPr>
      </w:pPr>
    </w:p>
    <w:p w14:paraId="33681156" w14:textId="3B7FF372" w:rsidR="009B65E7" w:rsidRPr="00623787" w:rsidRDefault="009F4ADD" w:rsidP="40E751C0">
      <w:pPr>
        <w:pStyle w:val="Brdtekst"/>
        <w:spacing w:line="276" w:lineRule="auto"/>
        <w:jc w:val="both"/>
        <w:rPr>
          <w:b/>
          <w:bCs/>
          <w:lang w:eastAsia="nb-NO"/>
        </w:rPr>
      </w:pPr>
      <w:r w:rsidRPr="00623787">
        <w:rPr>
          <w:b/>
          <w:bCs/>
        </w:rPr>
        <w:t xml:space="preserve">Brannstrategi og </w:t>
      </w:r>
      <w:r w:rsidR="00623787" w:rsidRPr="00623787">
        <w:rPr>
          <w:b/>
          <w:bCs/>
        </w:rPr>
        <w:t>tryggleik</w:t>
      </w:r>
    </w:p>
    <w:p w14:paraId="02C6C7CD" w14:textId="37DE1807" w:rsidR="009B65E7" w:rsidRPr="0026552C" w:rsidRDefault="1A864893" w:rsidP="40E751C0">
      <w:pPr>
        <w:pStyle w:val="Brdtekst"/>
        <w:spacing w:line="276" w:lineRule="auto"/>
        <w:jc w:val="both"/>
        <w:rPr>
          <w:lang w:eastAsia="nb-NO"/>
        </w:rPr>
      </w:pPr>
      <w:r w:rsidRPr="0026552C">
        <w:rPr>
          <w:lang w:eastAsia="nb-NO"/>
        </w:rPr>
        <w:t xml:space="preserve">Ventilasjonsanlegget </w:t>
      </w:r>
      <w:r w:rsidR="123C2BB0" w:rsidRPr="0026552C">
        <w:rPr>
          <w:lang w:eastAsia="nb-NO"/>
        </w:rPr>
        <w:t>er prosjektert</w:t>
      </w:r>
      <w:r w:rsidRPr="0026552C">
        <w:rPr>
          <w:lang w:eastAsia="nb-NO"/>
        </w:rPr>
        <w:t xml:space="preserve"> i tråd med steng-inn-brannstrategi. </w:t>
      </w:r>
    </w:p>
    <w:p w14:paraId="5523CAF3" w14:textId="77777777" w:rsidR="009B65E7" w:rsidRPr="0026552C" w:rsidRDefault="009B65E7" w:rsidP="40E751C0">
      <w:pPr>
        <w:pStyle w:val="Brdtekst"/>
        <w:spacing w:line="276" w:lineRule="auto"/>
        <w:jc w:val="both"/>
        <w:rPr>
          <w:lang w:eastAsia="nb-NO"/>
        </w:rPr>
      </w:pPr>
    </w:p>
    <w:p w14:paraId="4805762A" w14:textId="21D7ABD9" w:rsidR="009B65E7" w:rsidRPr="0026552C" w:rsidRDefault="1A864893" w:rsidP="40E751C0">
      <w:pPr>
        <w:pStyle w:val="Brdtekst"/>
        <w:spacing w:line="276" w:lineRule="auto"/>
        <w:jc w:val="both"/>
        <w:rPr>
          <w:b/>
          <w:bCs/>
          <w:lang w:eastAsia="nb-NO"/>
        </w:rPr>
      </w:pPr>
      <w:r w:rsidRPr="0026552C">
        <w:rPr>
          <w:b/>
          <w:bCs/>
          <w:lang w:eastAsia="nb-NO"/>
        </w:rPr>
        <w:t xml:space="preserve">Komfortkjøling </w:t>
      </w:r>
    </w:p>
    <w:p w14:paraId="7E9359A1" w14:textId="331EB8B2" w:rsidR="00CD195A" w:rsidRPr="0026552C" w:rsidRDefault="009F4ADD" w:rsidP="40E751C0">
      <w:pPr>
        <w:pStyle w:val="Brdtekst"/>
        <w:spacing w:line="276" w:lineRule="auto"/>
        <w:jc w:val="both"/>
        <w:rPr>
          <w:lang w:eastAsia="nb-NO"/>
        </w:rPr>
      </w:pPr>
      <w:r>
        <w:t>Det er i dag ikkje kjøleforsyning til Anga-bygget. Det er prosjektert tilknyting seg Helse Førde sitt kjølesystem 370 og kjølerør til Anga-bygget for å forsyne ventilasjonsaggrega</w:t>
      </w:r>
      <w:r w:rsidR="22C94094">
        <w:t>t</w:t>
      </w:r>
      <w:r w:rsidR="59D75A5B">
        <w:t>.</w:t>
      </w:r>
      <w:r>
        <w:t xml:space="preserve"> </w:t>
      </w:r>
    </w:p>
    <w:p w14:paraId="771C83AE" w14:textId="77777777" w:rsidR="00CD688F" w:rsidRPr="0026552C" w:rsidRDefault="00CD688F" w:rsidP="40E751C0">
      <w:pPr>
        <w:pStyle w:val="Brdtekst"/>
        <w:spacing w:line="276" w:lineRule="auto"/>
        <w:jc w:val="both"/>
        <w:rPr>
          <w:lang w:eastAsia="nb-NO"/>
        </w:rPr>
      </w:pPr>
    </w:p>
    <w:p w14:paraId="5CDCB1F2" w14:textId="77777777" w:rsidR="008D5AB4" w:rsidRPr="0026552C" w:rsidRDefault="6E47AD9B" w:rsidP="7A3878E9">
      <w:pPr>
        <w:pStyle w:val="Overskrift1"/>
        <w:rPr>
          <w:b/>
        </w:rPr>
      </w:pPr>
      <w:bookmarkStart w:id="25" w:name="_Toc1907197261"/>
      <w:r>
        <w:t>ELKRAFTINSTALLASJONER</w:t>
      </w:r>
      <w:bookmarkEnd w:id="25"/>
      <w:r>
        <w:t> </w:t>
      </w:r>
    </w:p>
    <w:p w14:paraId="31C6CBCC" w14:textId="77777777" w:rsidR="008D5AB4" w:rsidRPr="0026552C" w:rsidRDefault="6E47AD9B" w:rsidP="40E751C0">
      <w:pPr>
        <w:pStyle w:val="Brdtekst"/>
        <w:spacing w:line="276" w:lineRule="auto"/>
        <w:jc w:val="both"/>
      </w:pPr>
      <w:r w:rsidRPr="0026552C">
        <w:t> </w:t>
      </w:r>
    </w:p>
    <w:p w14:paraId="32852375" w14:textId="77777777" w:rsidR="008D5AB4" w:rsidRPr="0026552C" w:rsidRDefault="6E47AD9B" w:rsidP="40E751C0">
      <w:pPr>
        <w:pStyle w:val="Brdtekst"/>
        <w:spacing w:line="276" w:lineRule="auto"/>
        <w:jc w:val="both"/>
        <w:rPr>
          <w:b/>
          <w:bCs/>
        </w:rPr>
      </w:pPr>
      <w:r w:rsidRPr="0026552C">
        <w:rPr>
          <w:b/>
          <w:bCs/>
        </w:rPr>
        <w:t>Generelt </w:t>
      </w:r>
    </w:p>
    <w:p w14:paraId="07E44F9B" w14:textId="093D151F" w:rsidR="008D5AB4" w:rsidRPr="0026552C" w:rsidRDefault="008D5AB4" w:rsidP="40E751C0">
      <w:pPr>
        <w:pStyle w:val="Brdtekst"/>
        <w:spacing w:line="276" w:lineRule="auto"/>
        <w:jc w:val="both"/>
      </w:pPr>
      <w:r w:rsidRPr="0026552C">
        <w:t>Generelt vil det for elektroanlegga vert lagt vekt på løysingar som er miljøvennlege, kostnadseffektive, energiøkonomiske, fleksible og med gode føresetnadar for drift og vedlikehald.   </w:t>
      </w:r>
    </w:p>
    <w:p w14:paraId="2983E3C6" w14:textId="2EE743FF" w:rsidR="008D5AB4" w:rsidRPr="0026552C" w:rsidRDefault="6E47AD9B" w:rsidP="40E751C0">
      <w:pPr>
        <w:pStyle w:val="Brdtekst"/>
        <w:spacing w:line="276" w:lineRule="auto"/>
        <w:jc w:val="both"/>
      </w:pPr>
      <w:r w:rsidRPr="0026552C">
        <w:t> </w:t>
      </w:r>
    </w:p>
    <w:p w14:paraId="43C5DF3F" w14:textId="77777777" w:rsidR="008D5AB4" w:rsidRPr="0026552C" w:rsidRDefault="6E47AD9B" w:rsidP="40E751C0">
      <w:pPr>
        <w:pStyle w:val="Brdtekst"/>
        <w:spacing w:line="276" w:lineRule="auto"/>
        <w:jc w:val="both"/>
        <w:rPr>
          <w:b/>
          <w:bCs/>
        </w:rPr>
      </w:pPr>
      <w:r w:rsidRPr="0026552C">
        <w:rPr>
          <w:b/>
          <w:bCs/>
        </w:rPr>
        <w:t>Basisinstallasjon for elkraft </w:t>
      </w:r>
    </w:p>
    <w:p w14:paraId="5570A38F" w14:textId="29D51CD8" w:rsidR="008D5AB4" w:rsidRPr="0026552C" w:rsidRDefault="6E47AD9B" w:rsidP="40E751C0">
      <w:pPr>
        <w:pStyle w:val="Brdtekst"/>
        <w:spacing w:line="276" w:lineRule="auto"/>
        <w:jc w:val="both"/>
      </w:pPr>
      <w:r w:rsidRPr="0026552C">
        <w:t>Alle eksisterande kabelstigar som vert demontert skal gjenbrukast. I hovudføringsvegar/korridorar e</w:t>
      </w:r>
      <w:r w:rsidR="2EB90C50" w:rsidRPr="0026552C">
        <w:t>r prosjektert</w:t>
      </w:r>
      <w:r w:rsidRPr="0026552C">
        <w:t xml:space="preserve"> separate kabelstigar for elkraft- og teletekni</w:t>
      </w:r>
      <w:r w:rsidR="2B6F2F76" w:rsidRPr="0026552C">
        <w:t>kk.</w:t>
      </w:r>
    </w:p>
    <w:p w14:paraId="74136152" w14:textId="77777777" w:rsidR="008D5AB4" w:rsidRPr="0026552C" w:rsidRDefault="6E47AD9B" w:rsidP="40E751C0">
      <w:pPr>
        <w:pStyle w:val="Brdtekst"/>
        <w:spacing w:line="276" w:lineRule="auto"/>
        <w:jc w:val="both"/>
      </w:pPr>
      <w:r w:rsidRPr="0026552C">
        <w:t> </w:t>
      </w:r>
    </w:p>
    <w:p w14:paraId="26897622" w14:textId="77777777" w:rsidR="008D5AB4" w:rsidRPr="0026552C" w:rsidRDefault="6E47AD9B" w:rsidP="40E751C0">
      <w:pPr>
        <w:pStyle w:val="Brdtekst"/>
        <w:spacing w:line="276" w:lineRule="auto"/>
        <w:jc w:val="both"/>
        <w:rPr>
          <w:b/>
          <w:bCs/>
        </w:rPr>
      </w:pPr>
      <w:r w:rsidRPr="0026552C">
        <w:rPr>
          <w:b/>
          <w:bCs/>
        </w:rPr>
        <w:t>Høgspenningsanlegg </w:t>
      </w:r>
    </w:p>
    <w:p w14:paraId="4DE72373" w14:textId="7FD3DA42" w:rsidR="008D5AB4" w:rsidRPr="0026552C" w:rsidRDefault="6E47AD9B" w:rsidP="40E751C0">
      <w:pPr>
        <w:pStyle w:val="Brdtekst"/>
        <w:spacing w:line="276" w:lineRule="auto"/>
        <w:jc w:val="both"/>
      </w:pPr>
      <w:r w:rsidRPr="0026552C">
        <w:t xml:space="preserve">Her vert det ikkje utført tiltak. </w:t>
      </w:r>
      <w:r w:rsidR="11B78373" w:rsidRPr="0026552C">
        <w:t>Det er BKK som er trafoeigar</w:t>
      </w:r>
      <w:r w:rsidR="7F20F789" w:rsidRPr="0026552C">
        <w:t xml:space="preserve">. </w:t>
      </w:r>
      <w:r w:rsidRPr="0026552C">
        <w:t>Trafoen er ein</w:t>
      </w:r>
      <w:r w:rsidR="62BAD299" w:rsidRPr="0026552C">
        <w:t xml:space="preserve"> </w:t>
      </w:r>
      <w:r w:rsidRPr="0026552C">
        <w:t>315kVA  </w:t>
      </w:r>
      <w:r w:rsidR="3EA4AA14" w:rsidRPr="0026552C">
        <w:t xml:space="preserve">- </w:t>
      </w:r>
      <w:r w:rsidRPr="0026552C">
        <w:t>230V IT  </w:t>
      </w:r>
    </w:p>
    <w:p w14:paraId="3747CF3D" w14:textId="77777777" w:rsidR="008D5AB4" w:rsidRPr="0026552C" w:rsidRDefault="6E47AD9B" w:rsidP="40E751C0">
      <w:pPr>
        <w:pStyle w:val="Brdtekst"/>
        <w:spacing w:line="276" w:lineRule="auto"/>
        <w:jc w:val="both"/>
      </w:pPr>
      <w:r w:rsidRPr="0026552C">
        <w:t> </w:t>
      </w:r>
    </w:p>
    <w:p w14:paraId="58E6368B" w14:textId="77777777" w:rsidR="008D5AB4" w:rsidRPr="0026552C" w:rsidRDefault="6E47AD9B" w:rsidP="40E751C0">
      <w:pPr>
        <w:pStyle w:val="Brdtekst"/>
        <w:spacing w:line="276" w:lineRule="auto"/>
        <w:jc w:val="both"/>
        <w:rPr>
          <w:b/>
          <w:bCs/>
        </w:rPr>
      </w:pPr>
      <w:r w:rsidRPr="0026552C">
        <w:rPr>
          <w:b/>
          <w:bCs/>
        </w:rPr>
        <w:t>Fordelingsanlegg </w:t>
      </w:r>
    </w:p>
    <w:p w14:paraId="60792ECA" w14:textId="706AECCF" w:rsidR="008D5AB4" w:rsidRPr="0026552C" w:rsidRDefault="008D5AB4" w:rsidP="40E751C0">
      <w:pPr>
        <w:pStyle w:val="Brdtekst"/>
        <w:spacing w:line="276" w:lineRule="auto"/>
        <w:jc w:val="both"/>
      </w:pPr>
      <w:r w:rsidRPr="0026552C">
        <w:t>Ny hovudtavle etablerast i bygget på plan 0 i eksisterande tavlerom. Det vert totalt 6 nye underfordelingar på Anga bygget. Det er 4 underfordelingar i  austfløy og 2 i  vestfløy. Automatikkentreprenør skal ha plass i fordelingane for sitt KNX utstyr. </w:t>
      </w:r>
    </w:p>
    <w:p w14:paraId="72946833" w14:textId="78A72A11" w:rsidR="008D5AB4" w:rsidRPr="0026552C" w:rsidRDefault="6E47AD9B" w:rsidP="40E751C0">
      <w:pPr>
        <w:pStyle w:val="Brdtekst"/>
        <w:spacing w:line="276" w:lineRule="auto"/>
        <w:jc w:val="both"/>
      </w:pPr>
      <w:r w:rsidRPr="0026552C">
        <w:t> </w:t>
      </w:r>
    </w:p>
    <w:p w14:paraId="17B88683" w14:textId="508789C2" w:rsidR="008D5AB4" w:rsidRPr="0026552C" w:rsidRDefault="6E47AD9B" w:rsidP="40E751C0">
      <w:pPr>
        <w:pStyle w:val="Brdtekst"/>
        <w:spacing w:line="276" w:lineRule="auto"/>
        <w:jc w:val="both"/>
        <w:rPr>
          <w:b/>
          <w:bCs/>
        </w:rPr>
      </w:pPr>
      <w:r w:rsidRPr="0026552C">
        <w:rPr>
          <w:b/>
          <w:bCs/>
        </w:rPr>
        <w:t>Lysanlegg </w:t>
      </w:r>
    </w:p>
    <w:p w14:paraId="1D0D0923" w14:textId="03C9FE3B" w:rsidR="008D5AB4" w:rsidRPr="0026552C" w:rsidRDefault="008D5AB4" w:rsidP="40E751C0">
      <w:pPr>
        <w:pStyle w:val="Brdtekst"/>
        <w:spacing w:line="276" w:lineRule="auto"/>
        <w:jc w:val="both"/>
      </w:pPr>
      <w:r w:rsidRPr="0026552C">
        <w:t>Det er prosjektert nytt lysanlegg for heile bygget. Lys styrast generelt ved hjelp av Dali og KNX via rørsledetektorar/brytarar. </w:t>
      </w:r>
    </w:p>
    <w:p w14:paraId="031DBFBE" w14:textId="42E456FF" w:rsidR="008D5AB4" w:rsidRPr="0026552C" w:rsidRDefault="6E47AD9B" w:rsidP="40E751C0">
      <w:pPr>
        <w:pStyle w:val="Brdtekst"/>
        <w:spacing w:line="276" w:lineRule="auto"/>
        <w:jc w:val="both"/>
      </w:pPr>
      <w:r w:rsidRPr="0026552C">
        <w:t>  </w:t>
      </w:r>
    </w:p>
    <w:p w14:paraId="27519E7D" w14:textId="540D6B3B" w:rsidR="008D5AB4" w:rsidRPr="0026552C" w:rsidRDefault="6E47AD9B" w:rsidP="40E751C0">
      <w:pPr>
        <w:pStyle w:val="Brdtekst"/>
        <w:spacing w:line="276" w:lineRule="auto"/>
        <w:jc w:val="both"/>
        <w:rPr>
          <w:b/>
          <w:bCs/>
        </w:rPr>
      </w:pPr>
      <w:r w:rsidRPr="0026552C">
        <w:rPr>
          <w:b/>
          <w:bCs/>
        </w:rPr>
        <w:t>Naudlysanlegg </w:t>
      </w:r>
    </w:p>
    <w:p w14:paraId="23528983" w14:textId="63A6C8FD" w:rsidR="008D5AB4" w:rsidRPr="0026552C" w:rsidRDefault="008D5AB4" w:rsidP="40E751C0">
      <w:pPr>
        <w:pStyle w:val="Brdtekst"/>
        <w:spacing w:line="276" w:lineRule="auto"/>
        <w:jc w:val="both"/>
      </w:pPr>
      <w:r w:rsidRPr="0026552C">
        <w:t xml:space="preserve">Det er prosjektert nytt sentralisert naudlysanlegg. </w:t>
      </w:r>
    </w:p>
    <w:p w14:paraId="307229F4" w14:textId="77777777" w:rsidR="008D5AB4" w:rsidRPr="0026552C" w:rsidRDefault="6E47AD9B" w:rsidP="40E751C0">
      <w:pPr>
        <w:pStyle w:val="Brdtekst"/>
        <w:spacing w:line="276" w:lineRule="auto"/>
        <w:jc w:val="both"/>
      </w:pPr>
      <w:r w:rsidRPr="0026552C">
        <w:t> </w:t>
      </w:r>
    </w:p>
    <w:p w14:paraId="26C03FEF" w14:textId="77777777" w:rsidR="008D5AB4" w:rsidRPr="0026552C" w:rsidRDefault="6E47AD9B" w:rsidP="40E751C0">
      <w:pPr>
        <w:pStyle w:val="Brdtekst"/>
        <w:spacing w:line="276" w:lineRule="auto"/>
        <w:jc w:val="both"/>
        <w:rPr>
          <w:b/>
          <w:bCs/>
        </w:rPr>
      </w:pPr>
      <w:r w:rsidRPr="0026552C">
        <w:rPr>
          <w:b/>
          <w:bCs/>
        </w:rPr>
        <w:t>Elvarme </w:t>
      </w:r>
    </w:p>
    <w:p w14:paraId="38617E31" w14:textId="3298FEBC" w:rsidR="008D5AB4" w:rsidRPr="0026552C" w:rsidRDefault="008D5AB4" w:rsidP="40E751C0">
      <w:pPr>
        <w:pStyle w:val="Brdtekst"/>
        <w:spacing w:line="276" w:lineRule="auto"/>
        <w:jc w:val="both"/>
      </w:pPr>
      <w:r w:rsidRPr="0026552C">
        <w:t>Det er prosjektert varmekablar der det etablerast 2 nye dusjar i plan 0.</w:t>
      </w:r>
    </w:p>
    <w:p w14:paraId="3A0DCFDB" w14:textId="2D24F08F" w:rsidR="40E751C0" w:rsidRPr="0026552C" w:rsidRDefault="40E751C0" w:rsidP="40E751C0">
      <w:pPr>
        <w:pStyle w:val="Brdtekst"/>
        <w:spacing w:line="276" w:lineRule="auto"/>
        <w:jc w:val="both"/>
      </w:pPr>
    </w:p>
    <w:p w14:paraId="300CDEE4" w14:textId="77777777" w:rsidR="008D5AB4" w:rsidRPr="0026552C" w:rsidRDefault="6E47AD9B" w:rsidP="40E751C0">
      <w:pPr>
        <w:pStyle w:val="Brdtekst"/>
        <w:spacing w:line="276" w:lineRule="auto"/>
        <w:jc w:val="both"/>
        <w:rPr>
          <w:b/>
          <w:bCs/>
        </w:rPr>
      </w:pPr>
      <w:r w:rsidRPr="7A3878E9">
        <w:rPr>
          <w:b/>
          <w:bCs/>
        </w:rPr>
        <w:t>Reservekraft og UPS </w:t>
      </w:r>
    </w:p>
    <w:p w14:paraId="0225030E" w14:textId="45F8F499" w:rsidR="092D1C7B" w:rsidRDefault="092D1C7B" w:rsidP="7A3878E9">
      <w:pPr>
        <w:pStyle w:val="Brdtekst"/>
        <w:spacing w:line="276" w:lineRule="auto"/>
        <w:jc w:val="both"/>
      </w:pPr>
      <w:r>
        <w:lastRenderedPageBreak/>
        <w:t>Det blir henta UPS straum frå Liva bygget. Eiga UPS fordeling vert etablert i eiga nisje. UPS skal dekke IKT, dørautomatikk, SD anlegg og nødlyssentral.</w:t>
      </w:r>
    </w:p>
    <w:p w14:paraId="30D50FD1" w14:textId="01FD0F4D" w:rsidR="319A1540" w:rsidRDefault="6E47AD9B" w:rsidP="319A1540">
      <w:pPr>
        <w:pStyle w:val="Brdtekst"/>
        <w:spacing w:line="276" w:lineRule="auto"/>
        <w:jc w:val="both"/>
      </w:pPr>
      <w:r>
        <w:t> </w:t>
      </w:r>
    </w:p>
    <w:p w14:paraId="36389245" w14:textId="77777777" w:rsidR="008D5AB4" w:rsidRPr="00623787" w:rsidRDefault="6E47AD9B" w:rsidP="448CBE71">
      <w:pPr>
        <w:pStyle w:val="Overskrift1"/>
      </w:pPr>
      <w:bookmarkStart w:id="26" w:name="_Toc1457730610"/>
      <w:r>
        <w:t>Tele- og automatiseringsinstallasjoner</w:t>
      </w:r>
      <w:bookmarkEnd w:id="26"/>
      <w:r>
        <w:t> </w:t>
      </w:r>
    </w:p>
    <w:p w14:paraId="24924EC1" w14:textId="77777777" w:rsidR="008D5AB4" w:rsidRPr="0026552C" w:rsidRDefault="6E47AD9B" w:rsidP="40E751C0">
      <w:pPr>
        <w:pStyle w:val="Brdtekst"/>
        <w:spacing w:line="276" w:lineRule="auto"/>
        <w:jc w:val="both"/>
      </w:pPr>
      <w:r w:rsidRPr="0026552C">
        <w:t> </w:t>
      </w:r>
    </w:p>
    <w:p w14:paraId="1BE3FDD5" w14:textId="1A24E184" w:rsidR="008D5AB4" w:rsidRPr="0026552C" w:rsidRDefault="700151CF" w:rsidP="40E751C0">
      <w:pPr>
        <w:pStyle w:val="Brdtekst"/>
        <w:spacing w:line="276" w:lineRule="auto"/>
        <w:jc w:val="both"/>
        <w:rPr>
          <w:b/>
          <w:bCs/>
        </w:rPr>
      </w:pPr>
      <w:r w:rsidRPr="0026552C">
        <w:rPr>
          <w:b/>
          <w:bCs/>
        </w:rPr>
        <w:t>Generelt</w:t>
      </w:r>
    </w:p>
    <w:p w14:paraId="0D1DC99F" w14:textId="3DA6A88E" w:rsidR="00721C68" w:rsidRPr="0026552C" w:rsidRDefault="6E47AD9B" w:rsidP="40E751C0">
      <w:pPr>
        <w:pStyle w:val="Brdtekst"/>
        <w:spacing w:line="276" w:lineRule="auto"/>
        <w:jc w:val="both"/>
      </w:pPr>
      <w:r>
        <w:t xml:space="preserve">Fordelingsrack for IKT er plassert i nye IKT-rom – </w:t>
      </w:r>
      <w:r w:rsidR="40F1BDEF">
        <w:t xml:space="preserve">to </w:t>
      </w:r>
      <w:r>
        <w:t>i kvar fløy</w:t>
      </w:r>
      <w:r w:rsidR="0A7FEBB0">
        <w:t xml:space="preserve"> i plan 0</w:t>
      </w:r>
      <w:r>
        <w:t xml:space="preserve"> - som skal betene romma i begge etasjar. </w:t>
      </w:r>
    </w:p>
    <w:p w14:paraId="20A8C3B9" w14:textId="22817E4E" w:rsidR="40E751C0" w:rsidRPr="0026552C" w:rsidRDefault="40E751C0" w:rsidP="40E751C0">
      <w:pPr>
        <w:pStyle w:val="Brdtekst"/>
        <w:spacing w:line="276" w:lineRule="auto"/>
        <w:jc w:val="both"/>
        <w:rPr>
          <w:b/>
          <w:bCs/>
        </w:rPr>
      </w:pPr>
    </w:p>
    <w:p w14:paraId="1BF64C43" w14:textId="77777777" w:rsidR="008D5AB4" w:rsidRPr="0026552C" w:rsidRDefault="6E47AD9B" w:rsidP="40E751C0">
      <w:pPr>
        <w:pStyle w:val="Brdtekst"/>
        <w:spacing w:line="276" w:lineRule="auto"/>
        <w:jc w:val="both"/>
        <w:rPr>
          <w:b/>
          <w:bCs/>
        </w:rPr>
      </w:pPr>
      <w:r w:rsidRPr="0026552C">
        <w:rPr>
          <w:b/>
          <w:bCs/>
        </w:rPr>
        <w:t>Datakommunikasjon </w:t>
      </w:r>
    </w:p>
    <w:p w14:paraId="547F71F9" w14:textId="04C5ED50" w:rsidR="008D5AB4" w:rsidRPr="0026552C" w:rsidRDefault="008D5AB4" w:rsidP="40E751C0">
      <w:pPr>
        <w:pStyle w:val="Brdtekst"/>
        <w:spacing w:line="276" w:lineRule="auto"/>
        <w:jc w:val="both"/>
      </w:pPr>
      <w:r w:rsidRPr="0026552C">
        <w:t xml:space="preserve">Det ser prosjektert nytt strukturert spreienett for å dekke behovet for datakommunikasjon. All nettverkselektronikk inklusive aksesspunkt for WIFI og nettverksswitcher leverast av HVIKT.  </w:t>
      </w:r>
    </w:p>
    <w:p w14:paraId="384444A2" w14:textId="77777777" w:rsidR="008D5AB4" w:rsidRPr="0026552C" w:rsidRDefault="6E47AD9B" w:rsidP="40E751C0">
      <w:pPr>
        <w:pStyle w:val="Brdtekst"/>
        <w:spacing w:line="276" w:lineRule="auto"/>
        <w:jc w:val="both"/>
      </w:pPr>
      <w:r w:rsidRPr="0026552C">
        <w:t> </w:t>
      </w:r>
    </w:p>
    <w:p w14:paraId="0D68CA33" w14:textId="77777777" w:rsidR="008925DB" w:rsidRPr="0026552C" w:rsidRDefault="6E47AD9B" w:rsidP="40E751C0">
      <w:pPr>
        <w:pStyle w:val="Brdtekst"/>
        <w:spacing w:line="276" w:lineRule="auto"/>
        <w:jc w:val="both"/>
        <w:rPr>
          <w:b/>
          <w:bCs/>
        </w:rPr>
      </w:pPr>
      <w:r w:rsidRPr="0026552C">
        <w:rPr>
          <w:b/>
          <w:bCs/>
        </w:rPr>
        <w:t>Alarm og signal </w:t>
      </w:r>
    </w:p>
    <w:p w14:paraId="077F66F5" w14:textId="01BD73B3" w:rsidR="008D5AB4" w:rsidRPr="0026552C" w:rsidRDefault="008D5AB4" w:rsidP="40E751C0">
      <w:pPr>
        <w:pStyle w:val="Brdtekst"/>
        <w:spacing w:line="276" w:lineRule="auto"/>
        <w:jc w:val="both"/>
      </w:pPr>
      <w:r w:rsidRPr="0026552C">
        <w:t>Det er prosjektert komplett nytt brannalarmanlegg.</w:t>
      </w:r>
    </w:p>
    <w:p w14:paraId="5F2F4284" w14:textId="721381AF" w:rsidR="008D5AB4" w:rsidRPr="0026552C" w:rsidRDefault="6E47AD9B" w:rsidP="40E751C0">
      <w:pPr>
        <w:pStyle w:val="Brdtekst"/>
        <w:spacing w:line="276" w:lineRule="auto"/>
        <w:jc w:val="both"/>
      </w:pPr>
      <w:r w:rsidRPr="0026552C">
        <w:t xml:space="preserve">Alle AV-anlegg leverast av brukaren. </w:t>
      </w:r>
    </w:p>
    <w:p w14:paraId="3317B08C" w14:textId="77777777" w:rsidR="008D5AB4" w:rsidRPr="0026552C" w:rsidRDefault="6E47AD9B" w:rsidP="40E751C0">
      <w:pPr>
        <w:pStyle w:val="Brdtekst"/>
        <w:spacing w:line="276" w:lineRule="auto"/>
        <w:jc w:val="both"/>
      </w:pPr>
      <w:r w:rsidRPr="0026552C">
        <w:t> </w:t>
      </w:r>
    </w:p>
    <w:p w14:paraId="1D7EB790" w14:textId="4B96CE76" w:rsidR="0025793D" w:rsidRPr="0026552C" w:rsidRDefault="6E47AD9B" w:rsidP="40E751C0">
      <w:pPr>
        <w:pStyle w:val="Brdtekst"/>
        <w:spacing w:line="276" w:lineRule="auto"/>
        <w:jc w:val="both"/>
      </w:pPr>
      <w:r w:rsidRPr="0026552C">
        <w:t>Nytt automatisering</w:t>
      </w:r>
      <w:r w:rsidR="5C777A40" w:rsidRPr="0026552C">
        <w:t>s</w:t>
      </w:r>
      <w:r w:rsidRPr="0026552C">
        <w:t xml:space="preserve">anlegg i Angabygget </w:t>
      </w:r>
      <w:r w:rsidR="132EC0B6" w:rsidRPr="0026552C">
        <w:t>vil</w:t>
      </w:r>
      <w:r w:rsidRPr="0026552C">
        <w:t xml:space="preserve">l integrerast i Helse Førde sitt eksisterande SD-toppsystem (Niagara NX) levert av GK Norge AS.  Data frå energimålarar (elektriske og termiske) integrerast mot eksisterande EOS system levert av GK Norge AS. </w:t>
      </w:r>
      <w:bookmarkStart w:id="27" w:name="_Toc152601627"/>
      <w:bookmarkStart w:id="28" w:name="_Toc210666167"/>
    </w:p>
    <w:p w14:paraId="2B62C58A" w14:textId="53BED245" w:rsidR="000A21DB" w:rsidRPr="0026552C" w:rsidRDefault="006570D7" w:rsidP="448CBE71">
      <w:pPr>
        <w:pStyle w:val="Overskrift1"/>
      </w:pPr>
      <w:bookmarkStart w:id="29" w:name="_Toc181108637"/>
      <w:r>
        <w:t>Brannteknikk</w:t>
      </w:r>
      <w:bookmarkEnd w:id="27"/>
      <w:bookmarkEnd w:id="28"/>
      <w:bookmarkEnd w:id="29"/>
    </w:p>
    <w:p w14:paraId="14382202" w14:textId="77777777" w:rsidR="0064798F" w:rsidRPr="0026552C" w:rsidRDefault="0064798F" w:rsidP="40E751C0">
      <w:pPr>
        <w:pStyle w:val="Brdtekst"/>
        <w:spacing w:line="276" w:lineRule="auto"/>
        <w:jc w:val="both"/>
      </w:pPr>
    </w:p>
    <w:p w14:paraId="55CA1A30" w14:textId="77777777" w:rsidR="00984D97" w:rsidRDefault="352FE96D" w:rsidP="40E751C0">
      <w:pPr>
        <w:pStyle w:val="Brdtekst"/>
        <w:spacing w:line="276" w:lineRule="auto"/>
        <w:jc w:val="both"/>
        <w:rPr>
          <w:highlight w:val="yellow"/>
        </w:rPr>
      </w:pPr>
      <w:r w:rsidRPr="0026552C">
        <w:t>Det er utarbeida brannkonsept som ivaretek alle element vedr</w:t>
      </w:r>
      <w:r w:rsidR="00623787">
        <w:t>.</w:t>
      </w:r>
      <w:r w:rsidRPr="0026552C">
        <w:t xml:space="preserve"> brannteknikk. </w:t>
      </w:r>
      <w:r w:rsidR="00984D97" w:rsidRPr="00984D97">
        <w:t>Sjå C.4.3.</w:t>
      </w:r>
    </w:p>
    <w:p w14:paraId="2B40BF51" w14:textId="455B98C6" w:rsidR="0064798F" w:rsidRPr="0026552C" w:rsidRDefault="1197F574" w:rsidP="40E751C0">
      <w:pPr>
        <w:pStyle w:val="Brdtekst"/>
        <w:spacing w:line="276" w:lineRule="auto"/>
        <w:jc w:val="both"/>
        <w:rPr>
          <w:highlight w:val="yellow"/>
        </w:rPr>
      </w:pPr>
      <w:r w:rsidRPr="0026552C">
        <w:t>Tryggleik</w:t>
      </w:r>
      <w:r w:rsidR="59A8598D" w:rsidRPr="0026552C">
        <w:t xml:space="preserve"> i byggefasen</w:t>
      </w:r>
      <w:r w:rsidR="28C16EFE" w:rsidRPr="0026552C">
        <w:t xml:space="preserve"> </w:t>
      </w:r>
      <w:r w:rsidR="28C16EFE" w:rsidRPr="00984D97">
        <w:t xml:space="preserve">er omtala </w:t>
      </w:r>
      <w:r w:rsidR="00984D97" w:rsidRPr="00984D97">
        <w:t xml:space="preserve">nedanfor </w:t>
      </w:r>
      <w:r w:rsidR="28C16EFE" w:rsidRPr="00984D97">
        <w:t>i</w:t>
      </w:r>
      <w:r w:rsidR="00984D97" w:rsidRPr="00984D97">
        <w:t xml:space="preserve"> </w:t>
      </w:r>
      <w:r w:rsidR="28C16EFE" w:rsidRPr="00984D97">
        <w:t>kap</w:t>
      </w:r>
      <w:r w:rsidR="00984D97" w:rsidRPr="00984D97">
        <w:t>.</w:t>
      </w:r>
      <w:r w:rsidR="28C16EFE" w:rsidRPr="00984D97">
        <w:t xml:space="preserve"> </w:t>
      </w:r>
      <w:r w:rsidR="00984D97" w:rsidRPr="00984D97">
        <w:t>9</w:t>
      </w:r>
      <w:r w:rsidR="28C16EFE" w:rsidRPr="00984D97">
        <w:t xml:space="preserve"> rigg og drift</w:t>
      </w:r>
      <w:r w:rsidR="00984D97" w:rsidRPr="00984D97">
        <w:t>.</w:t>
      </w:r>
    </w:p>
    <w:p w14:paraId="30093E02" w14:textId="67D543CE" w:rsidR="00510AC3" w:rsidRPr="0026552C" w:rsidRDefault="00510AC3" w:rsidP="1C5015CC">
      <w:pPr>
        <w:pStyle w:val="Brdtekst"/>
        <w:spacing w:after="200" w:line="276" w:lineRule="auto"/>
      </w:pPr>
    </w:p>
    <w:p w14:paraId="48D5D58E" w14:textId="27F0BD7A" w:rsidR="00AF5992" w:rsidRPr="0026552C" w:rsidRDefault="2A69E2E7" w:rsidP="7A3878E9">
      <w:pPr>
        <w:pStyle w:val="Overskrift1"/>
        <w:rPr>
          <w:b/>
        </w:rPr>
      </w:pPr>
      <w:bookmarkStart w:id="30" w:name="_Toc59945503"/>
      <w:bookmarkStart w:id="31" w:name="_Hlk212118576"/>
      <w:r>
        <w:t>Kvalitetsstyring og HMS</w:t>
      </w:r>
      <w:bookmarkEnd w:id="30"/>
    </w:p>
    <w:p w14:paraId="2527CC17" w14:textId="77777777" w:rsidR="00155C75" w:rsidRDefault="00155C75" w:rsidP="40E751C0">
      <w:pPr>
        <w:pStyle w:val="Brdtekst"/>
        <w:spacing w:line="276" w:lineRule="auto"/>
        <w:jc w:val="both"/>
        <w:rPr>
          <w:b/>
          <w:bCs/>
        </w:rPr>
      </w:pPr>
    </w:p>
    <w:p w14:paraId="43242219" w14:textId="4C103756" w:rsidR="00AF5992" w:rsidRPr="0026552C" w:rsidRDefault="5F0EA002" w:rsidP="40E751C0">
      <w:pPr>
        <w:pStyle w:val="Brdtekst"/>
        <w:spacing w:line="276" w:lineRule="auto"/>
        <w:jc w:val="both"/>
        <w:rPr>
          <w:b/>
          <w:bCs/>
        </w:rPr>
      </w:pPr>
      <w:r w:rsidRPr="0026552C">
        <w:rPr>
          <w:b/>
          <w:bCs/>
        </w:rPr>
        <w:t>Felles møte</w:t>
      </w:r>
      <w:r w:rsidR="2A69E2E7" w:rsidRPr="0026552C">
        <w:rPr>
          <w:b/>
          <w:bCs/>
        </w:rPr>
        <w:t>r</w:t>
      </w:r>
    </w:p>
    <w:p w14:paraId="46687ADC" w14:textId="79D5798E" w:rsidR="00243C07" w:rsidRPr="0026552C" w:rsidRDefault="001C3654" w:rsidP="40E751C0">
      <w:pPr>
        <w:spacing w:line="276" w:lineRule="auto"/>
      </w:pPr>
      <w:r w:rsidRPr="0026552C">
        <w:t xml:space="preserve">I </w:t>
      </w:r>
      <w:r w:rsidR="00A93D73">
        <w:t>gjennomføringa</w:t>
      </w:r>
      <w:r w:rsidRPr="0026552C">
        <w:t xml:space="preserve"> er det behov for felles møter mellom utfør</w:t>
      </w:r>
      <w:r w:rsidR="00623787">
        <w:t>a</w:t>
      </w:r>
      <w:r w:rsidRPr="0026552C">
        <w:t>nde entreprenør</w:t>
      </w:r>
      <w:r w:rsidR="00623787">
        <w:t>a</w:t>
      </w:r>
      <w:r w:rsidRPr="0026552C">
        <w:t>r, byggherre og prosjekter</w:t>
      </w:r>
      <w:r w:rsidR="00623787">
        <w:t>a</w:t>
      </w:r>
      <w:r w:rsidRPr="0026552C">
        <w:t>nde. Det skal se</w:t>
      </w:r>
      <w:r w:rsidR="00623787">
        <w:t>i</w:t>
      </w:r>
      <w:r w:rsidRPr="0026552C">
        <w:t>n</w:t>
      </w:r>
      <w:r w:rsidR="00D37E6D">
        <w:t>ast</w:t>
      </w:r>
      <w:r w:rsidRPr="0026552C">
        <w:t xml:space="preserve"> etter 1 </w:t>
      </w:r>
      <w:r w:rsidR="00CD4ED9">
        <w:t xml:space="preserve">månad </w:t>
      </w:r>
      <w:r w:rsidRPr="0026552C">
        <w:t>etter kontraktsignering vert etablert e</w:t>
      </w:r>
      <w:r w:rsidR="00CD4ED9">
        <w:t>i</w:t>
      </w:r>
      <w:r w:rsidRPr="0026552C">
        <w:t>n møteplan i tråd med prosjektet</w:t>
      </w:r>
      <w:r w:rsidR="00CD4ED9">
        <w:t xml:space="preserve"> </w:t>
      </w:r>
      <w:r w:rsidRPr="0026552C">
        <w:t>s</w:t>
      </w:r>
      <w:r w:rsidR="00CD4ED9">
        <w:t>i</w:t>
      </w:r>
      <w:r w:rsidRPr="0026552C">
        <w:t xml:space="preserve"> PA-handbok, </w:t>
      </w:r>
      <w:r w:rsidRPr="00984D97">
        <w:t xml:space="preserve">vedlegg </w:t>
      </w:r>
      <w:r w:rsidR="00984D97" w:rsidRPr="00984D97">
        <w:t>kap</w:t>
      </w:r>
      <w:r w:rsidR="00984D97">
        <w:t>.</w:t>
      </w:r>
      <w:r w:rsidR="00984D97" w:rsidRPr="00984D97">
        <w:t xml:space="preserve"> D.1</w:t>
      </w:r>
      <w:r w:rsidRPr="0026552C">
        <w:t xml:space="preserve"> </w:t>
      </w:r>
    </w:p>
    <w:p w14:paraId="2D04C3E1" w14:textId="77777777" w:rsidR="00243C07" w:rsidRPr="0026552C" w:rsidRDefault="00243C07" w:rsidP="40E751C0">
      <w:pPr>
        <w:spacing w:line="276" w:lineRule="auto"/>
      </w:pPr>
    </w:p>
    <w:p w14:paraId="5CA473B1" w14:textId="7E486188" w:rsidR="00EA430C" w:rsidRPr="00CD4ED9" w:rsidRDefault="3A0997FC" w:rsidP="40E751C0">
      <w:pPr>
        <w:pStyle w:val="Brdtekst"/>
        <w:spacing w:line="276" w:lineRule="auto"/>
        <w:jc w:val="both"/>
        <w:rPr>
          <w:b/>
          <w:bCs/>
        </w:rPr>
      </w:pPr>
      <w:r w:rsidRPr="00CD4ED9">
        <w:rPr>
          <w:b/>
          <w:bCs/>
        </w:rPr>
        <w:t>Fr</w:t>
      </w:r>
      <w:r w:rsidR="000F182B" w:rsidRPr="00CD4ED9">
        <w:rPr>
          <w:b/>
          <w:bCs/>
        </w:rPr>
        <w:t>a</w:t>
      </w:r>
      <w:r w:rsidRPr="00CD4ED9">
        <w:rPr>
          <w:b/>
          <w:bCs/>
        </w:rPr>
        <w:t>mdrift</w:t>
      </w:r>
      <w:r w:rsidR="000F182B" w:rsidRPr="00CD4ED9">
        <w:rPr>
          <w:b/>
          <w:bCs/>
        </w:rPr>
        <w:t xml:space="preserve"> og rapportering</w:t>
      </w:r>
    </w:p>
    <w:p w14:paraId="3AC8FD7C" w14:textId="6795DED4" w:rsidR="002B3E77" w:rsidRPr="00DE0BC4" w:rsidRDefault="3A0997FC" w:rsidP="40E751C0">
      <w:pPr>
        <w:spacing w:line="276" w:lineRule="auto"/>
      </w:pPr>
      <w:r>
        <w:t>S</w:t>
      </w:r>
      <w:r w:rsidR="00DE0BC4">
        <w:t>jå</w:t>
      </w:r>
      <w:r>
        <w:t xml:space="preserve"> </w:t>
      </w:r>
      <w:r w:rsidR="00984D97">
        <w:t>kap.</w:t>
      </w:r>
      <w:r>
        <w:t xml:space="preserve"> E.3 Fremdriftsplanlegging </w:t>
      </w:r>
      <w:r w:rsidR="000F182B">
        <w:t xml:space="preserve">samt PA-handboka </w:t>
      </w:r>
      <w:r w:rsidR="00984D97">
        <w:t>kap</w:t>
      </w:r>
      <w:r w:rsidR="6F104431">
        <w:t>.</w:t>
      </w:r>
      <w:r w:rsidR="00984D97">
        <w:t xml:space="preserve"> D.1</w:t>
      </w:r>
      <w:r w:rsidR="000F182B">
        <w:t xml:space="preserve"> </w:t>
      </w:r>
      <w:r>
        <w:t xml:space="preserve">for </w:t>
      </w:r>
      <w:r w:rsidR="000F182B">
        <w:t>krav til framdrift</w:t>
      </w:r>
      <w:r w:rsidR="424D9E60">
        <w:t xml:space="preserve">. </w:t>
      </w:r>
    </w:p>
    <w:p w14:paraId="653E2642" w14:textId="568CB09A" w:rsidR="002B3E77" w:rsidRPr="0026552C" w:rsidRDefault="6D4FB93B" w:rsidP="448CBE71">
      <w:pPr>
        <w:pStyle w:val="Overskrift2"/>
        <w:spacing w:line="276" w:lineRule="auto"/>
      </w:pPr>
      <w:bookmarkStart w:id="32" w:name="_Toc1480984544"/>
      <w:r>
        <w:t>SHA/HMS</w:t>
      </w:r>
      <w:bookmarkEnd w:id="32"/>
      <w:r>
        <w:t xml:space="preserve"> </w:t>
      </w:r>
    </w:p>
    <w:p w14:paraId="70F4B6F3" w14:textId="4436183B" w:rsidR="319A1540" w:rsidRDefault="6D4FB93B" w:rsidP="319A1540">
      <w:pPr>
        <w:spacing w:line="276" w:lineRule="auto"/>
      </w:pPr>
      <w:r>
        <w:t xml:space="preserve">SHA planen med vedlegg </w:t>
      </w:r>
      <w:r w:rsidR="00DE0BC4">
        <w:t xml:space="preserve">er </w:t>
      </w:r>
      <w:r>
        <w:t>byggherren</w:t>
      </w:r>
      <w:r w:rsidR="00DE0BC4">
        <w:t xml:space="preserve"> </w:t>
      </w:r>
      <w:r>
        <w:t>s</w:t>
      </w:r>
      <w:r w:rsidR="00DE0BC4">
        <w:t>in</w:t>
      </w:r>
      <w:r>
        <w:t xml:space="preserve"> plan for ivaretak</w:t>
      </w:r>
      <w:r w:rsidR="00623787">
        <w:t>ing</w:t>
      </w:r>
      <w:r>
        <w:t xml:space="preserve"> av SHA på </w:t>
      </w:r>
      <w:r w:rsidR="00DE0BC4">
        <w:t xml:space="preserve">eit </w:t>
      </w:r>
      <w:r>
        <w:t>overordn</w:t>
      </w:r>
      <w:r w:rsidR="00DE0BC4">
        <w:t>a</w:t>
      </w:r>
      <w:r>
        <w:t xml:space="preserve"> nivå, </w:t>
      </w:r>
      <w:r w:rsidR="00984D97">
        <w:t>sjå</w:t>
      </w:r>
      <w:r>
        <w:t xml:space="preserve"> </w:t>
      </w:r>
      <w:r w:rsidR="00984D97">
        <w:t xml:space="preserve">kap. </w:t>
      </w:r>
      <w:r>
        <w:t>D.3</w:t>
      </w:r>
      <w:r w:rsidR="00984D97">
        <w:t>.</w:t>
      </w:r>
    </w:p>
    <w:p w14:paraId="473E025A" w14:textId="3C2195CA" w:rsidR="005B7CC9" w:rsidRPr="0026552C" w:rsidRDefault="332885B0" w:rsidP="448CBE71">
      <w:pPr>
        <w:pStyle w:val="Overskrift1"/>
      </w:pPr>
      <w:bookmarkStart w:id="33" w:name="_Toc1719848510"/>
      <w:r>
        <w:lastRenderedPageBreak/>
        <w:t>RIGG</w:t>
      </w:r>
      <w:r w:rsidR="57426DBC">
        <w:t xml:space="preserve"> og drift</w:t>
      </w:r>
      <w:bookmarkEnd w:id="33"/>
      <w:r w:rsidR="57426DBC">
        <w:t xml:space="preserve"> </w:t>
      </w:r>
    </w:p>
    <w:p w14:paraId="36582D40" w14:textId="213B74E2" w:rsidR="00623787" w:rsidRDefault="00817D64" w:rsidP="40E751C0">
      <w:pPr>
        <w:pStyle w:val="Brdtekst"/>
        <w:spacing w:line="276" w:lineRule="auto"/>
        <w:jc w:val="both"/>
        <w:rPr>
          <w:b/>
          <w:bCs/>
        </w:rPr>
      </w:pPr>
      <w:r>
        <w:rPr>
          <w:b/>
          <w:bCs/>
        </w:rPr>
        <w:t>Generelt</w:t>
      </w:r>
    </w:p>
    <w:p w14:paraId="2E955975" w14:textId="083D8578" w:rsidR="00817D64" w:rsidRPr="00817D64" w:rsidRDefault="00817D64" w:rsidP="00817D64">
      <w:pPr>
        <w:spacing w:line="276" w:lineRule="auto"/>
        <w:rPr>
          <w:rFonts w:asciiTheme="minorHAnsi" w:eastAsia="Times New Roman" w:hAnsiTheme="minorHAnsi" w:cstheme="minorHAnsi"/>
          <w:color w:val="000000"/>
        </w:rPr>
      </w:pPr>
      <w:r w:rsidRPr="00817D64">
        <w:rPr>
          <w:rFonts w:asciiTheme="minorHAnsi" w:eastAsia="Times New Roman" w:hAnsiTheme="minorHAnsi" w:cstheme="minorHAnsi"/>
          <w:color w:val="000000"/>
        </w:rPr>
        <w:t>Entreprenørane i kontraktsområdet skal utføre arbeidet i samsvar med gjeldende lover, forskrifter, standarder og myndighetskrav, inkludert plan- og bygningsloven, TEK17, arbeidsmiljøloven og relevante HMS</w:t>
      </w:r>
      <w:r w:rsidRPr="00817D64">
        <w:rPr>
          <w:rFonts w:asciiTheme="minorHAnsi" w:eastAsia="Times New Roman" w:hAnsiTheme="minorHAnsi" w:cstheme="minorHAnsi"/>
          <w:color w:val="000000"/>
        </w:rPr>
        <w:noBreakHyphen/>
        <w:t xml:space="preserve">forskrifter. Entreprenørane i kontraktsområdet skal ivareta </w:t>
      </w:r>
      <w:r w:rsidRPr="00817D64">
        <w:rPr>
          <w:rFonts w:asciiTheme="minorHAnsi" w:eastAsia="Times New Roman" w:hAnsiTheme="minorHAnsi" w:cstheme="minorHAnsi"/>
          <w:color w:val="000000"/>
          <w:lang w:eastAsia="nn-NO"/>
        </w:rPr>
        <w:t>krav om fagmessig utfør</w:t>
      </w:r>
      <w:r>
        <w:rPr>
          <w:rFonts w:asciiTheme="minorHAnsi" w:eastAsia="Times New Roman" w:hAnsiTheme="minorHAnsi" w:cstheme="minorHAnsi"/>
          <w:color w:val="000000"/>
          <w:lang w:eastAsia="nn-NO"/>
        </w:rPr>
        <w:t>ing</w:t>
      </w:r>
      <w:r w:rsidRPr="00817D64">
        <w:rPr>
          <w:rFonts w:asciiTheme="minorHAnsi" w:eastAsia="Times New Roman" w:hAnsiTheme="minorHAnsi" w:cstheme="minorHAnsi"/>
          <w:color w:val="000000"/>
        </w:rPr>
        <w:t xml:space="preserve">, </w:t>
      </w:r>
      <w:r w:rsidRPr="00817D64">
        <w:rPr>
          <w:rFonts w:asciiTheme="minorHAnsi" w:eastAsia="Times New Roman" w:hAnsiTheme="minorHAnsi" w:cstheme="minorHAnsi"/>
          <w:color w:val="000000"/>
          <w:lang w:eastAsia="nn-NO"/>
        </w:rPr>
        <w:t>krav om kvalitetssikring</w:t>
      </w:r>
      <w:r w:rsidRPr="00817D64">
        <w:rPr>
          <w:rFonts w:asciiTheme="minorHAnsi" w:eastAsia="Times New Roman" w:hAnsiTheme="minorHAnsi" w:cstheme="minorHAnsi"/>
          <w:color w:val="000000"/>
        </w:rPr>
        <w:t xml:space="preserve"> og </w:t>
      </w:r>
      <w:r w:rsidRPr="00817D64">
        <w:rPr>
          <w:rFonts w:asciiTheme="minorHAnsi" w:eastAsia="Times New Roman" w:hAnsiTheme="minorHAnsi" w:cstheme="minorHAnsi"/>
          <w:color w:val="000000"/>
          <w:lang w:eastAsia="nn-NO"/>
        </w:rPr>
        <w:t>krav om avviksbehandling i tråd med NS8405.</w:t>
      </w:r>
    </w:p>
    <w:p w14:paraId="709D35A1" w14:textId="3295BBB1" w:rsidR="00817D64" w:rsidRDefault="00817D64" w:rsidP="40E751C0">
      <w:pPr>
        <w:pStyle w:val="Brdtekst"/>
        <w:spacing w:line="276" w:lineRule="auto"/>
        <w:jc w:val="both"/>
        <w:rPr>
          <w:b/>
          <w:bCs/>
        </w:rPr>
      </w:pPr>
    </w:p>
    <w:p w14:paraId="30ED0E70" w14:textId="74B92112" w:rsidR="005B7CC9" w:rsidRPr="0026552C" w:rsidRDefault="332885B0" w:rsidP="40E751C0">
      <w:pPr>
        <w:pStyle w:val="Brdtekst"/>
        <w:spacing w:line="276" w:lineRule="auto"/>
        <w:jc w:val="both"/>
        <w:rPr>
          <w:rFonts w:ascii="Aptos" w:eastAsia="Aptos" w:hAnsi="Aptos" w:cs="Times New Roman"/>
          <w:b/>
          <w:bCs/>
          <w:sz w:val="22"/>
          <w:szCs w:val="22"/>
        </w:rPr>
      </w:pPr>
      <w:r w:rsidRPr="41ACC564">
        <w:rPr>
          <w:b/>
          <w:bCs/>
        </w:rPr>
        <w:t>B</w:t>
      </w:r>
      <w:r w:rsidR="6C685C04" w:rsidRPr="41ACC564">
        <w:rPr>
          <w:b/>
          <w:bCs/>
        </w:rPr>
        <w:t xml:space="preserve">yggeplassen </w:t>
      </w:r>
      <w:r w:rsidRPr="41ACC564">
        <w:rPr>
          <w:b/>
          <w:bCs/>
        </w:rPr>
        <w:t xml:space="preserve">– </w:t>
      </w:r>
      <w:r w:rsidR="00623787" w:rsidRPr="41ACC564">
        <w:rPr>
          <w:b/>
          <w:bCs/>
        </w:rPr>
        <w:t>Tilkomst</w:t>
      </w:r>
    </w:p>
    <w:p w14:paraId="262266B7" w14:textId="10B6C75D" w:rsidR="005B7CC9" w:rsidRPr="0026552C" w:rsidRDefault="0C66EBFF" w:rsidP="40E751C0">
      <w:pPr>
        <w:pStyle w:val="Brdtekst"/>
        <w:spacing w:line="276" w:lineRule="auto"/>
        <w:jc w:val="both"/>
        <w:rPr>
          <w:rFonts w:ascii="Aptos" w:eastAsia="Aptos" w:hAnsi="Aptos" w:cs="Times New Roman"/>
          <w:sz w:val="22"/>
          <w:szCs w:val="22"/>
        </w:rPr>
      </w:pPr>
      <w:r>
        <w:t>Tilkomst</w:t>
      </w:r>
      <w:r w:rsidR="2C09A922">
        <w:t xml:space="preserve"> og tilgjenge til byggeplassen er planlagt slik at trafikkbelastning</w:t>
      </w:r>
      <w:r w:rsidR="6BDBDA4D">
        <w:t>a</w:t>
      </w:r>
      <w:r w:rsidR="2C09A922">
        <w:t xml:space="preserve"> på nordsida av Angabygget/Svan</w:t>
      </w:r>
      <w:r w:rsidR="6BDBDA4D">
        <w:t>e</w:t>
      </w:r>
      <w:r w:rsidR="2C09A922">
        <w:t>haugvegen/Vievegen og andre interne ve</w:t>
      </w:r>
      <w:r w:rsidR="6BDBDA4D">
        <w:t>ga</w:t>
      </w:r>
      <w:r w:rsidR="2C09A922">
        <w:t>r på s</w:t>
      </w:r>
      <w:r>
        <w:t>ju</w:t>
      </w:r>
      <w:r w:rsidR="2C09A922">
        <w:t>kehusområdet, h</w:t>
      </w:r>
      <w:r>
        <w:t>a</w:t>
      </w:r>
      <w:r w:rsidR="2C09A922">
        <w:t>ld</w:t>
      </w:r>
      <w:r w:rsidR="7994DB46">
        <w:t>ast</w:t>
      </w:r>
      <w:r w:rsidR="2C09A922">
        <w:t xml:space="preserve"> på e</w:t>
      </w:r>
      <w:r w:rsidR="6BDBDA4D">
        <w:t>i</w:t>
      </w:r>
      <w:r w:rsidR="2C09A922">
        <w:t>t minimum. Dette området er i full drift, og det skal ta</w:t>
      </w:r>
      <w:r w:rsidR="6BDBDA4D">
        <w:t>kast</w:t>
      </w:r>
      <w:r w:rsidR="2C09A922">
        <w:t xml:space="preserve"> særskilt </w:t>
      </w:r>
      <w:r>
        <w:t>omsyn</w:t>
      </w:r>
      <w:r w:rsidR="2C09A922">
        <w:t xml:space="preserve"> til student</w:t>
      </w:r>
      <w:r>
        <w:t>a</w:t>
      </w:r>
      <w:r w:rsidR="2C09A922">
        <w:t>r, pasient</w:t>
      </w:r>
      <w:r>
        <w:t>a</w:t>
      </w:r>
      <w:r w:rsidR="2C09A922">
        <w:t xml:space="preserve">r, </w:t>
      </w:r>
      <w:r>
        <w:t>tilsette</w:t>
      </w:r>
      <w:r w:rsidR="2C09A922">
        <w:t xml:space="preserve"> og besøk</w:t>
      </w:r>
      <w:r>
        <w:t>a</w:t>
      </w:r>
      <w:r w:rsidR="2C09A922">
        <w:t xml:space="preserve">nde. </w:t>
      </w:r>
    </w:p>
    <w:p w14:paraId="1C9C872E" w14:textId="2C304EAA" w:rsidR="44D3B0AD" w:rsidRDefault="44D3B0AD" w:rsidP="44D3B0AD">
      <w:pPr>
        <w:pStyle w:val="Brdtekst"/>
        <w:spacing w:line="276" w:lineRule="auto"/>
        <w:jc w:val="both"/>
      </w:pPr>
    </w:p>
    <w:p w14:paraId="114FAD11" w14:textId="5DC1F878" w:rsidR="005B7CC9" w:rsidRPr="0026552C" w:rsidRDefault="2C09A922" w:rsidP="40E751C0">
      <w:pPr>
        <w:pStyle w:val="Brdtekst"/>
        <w:spacing w:line="276" w:lineRule="auto"/>
        <w:jc w:val="both"/>
        <w:rPr>
          <w:rFonts w:ascii="Aptos" w:eastAsia="Aptos" w:hAnsi="Aptos" w:cs="Times New Roman"/>
          <w:sz w:val="22"/>
          <w:szCs w:val="22"/>
        </w:rPr>
      </w:pPr>
      <w:r>
        <w:t>Entreprenøren er ansvarleg for å etablere og oppretth</w:t>
      </w:r>
      <w:r w:rsidR="0C66EBFF">
        <w:t>a</w:t>
      </w:r>
      <w:r>
        <w:t>lde god trafikksikring i og rundt anleggsområdet. Det skal legg</w:t>
      </w:r>
      <w:r w:rsidR="7994DB46">
        <w:t>ast</w:t>
      </w:r>
      <w:r>
        <w:t xml:space="preserve"> til rette for trygg og effektiv trafikkavvikling, både for gå</w:t>
      </w:r>
      <w:r w:rsidR="0C66EBFF">
        <w:t>a</w:t>
      </w:r>
      <w:r>
        <w:t>nde og kø</w:t>
      </w:r>
      <w:r w:rsidR="0C66EBFF">
        <w:t>y</w:t>
      </w:r>
      <w:r>
        <w:t>r</w:t>
      </w:r>
      <w:r w:rsidR="0C66EBFF">
        <w:t>a</w:t>
      </w:r>
      <w:r>
        <w:t xml:space="preserve">nde, det må </w:t>
      </w:r>
      <w:r w:rsidR="6BDBDA4D">
        <w:t>reknast med</w:t>
      </w:r>
      <w:r>
        <w:t xml:space="preserve"> bruk av hjelpeperson/trafikkdirigering ved store leverans</w:t>
      </w:r>
      <w:r w:rsidR="0C66EBFF">
        <w:t>a</w:t>
      </w:r>
      <w:r>
        <w:t>r.</w:t>
      </w:r>
      <w:r w:rsidR="0C66EBFF">
        <w:t xml:space="preserve"> </w:t>
      </w:r>
      <w:r>
        <w:t>All stopp og snuing av anleggskø</w:t>
      </w:r>
      <w:r w:rsidR="6BDBDA4D">
        <w:t>y</w:t>
      </w:r>
      <w:r>
        <w:t>retøy skal skje inn</w:t>
      </w:r>
      <w:r w:rsidR="0C66EBFF">
        <w:t>a</w:t>
      </w:r>
      <w:r>
        <w:t>nfor anleggsområdet. Det skal skilt</w:t>
      </w:r>
      <w:r w:rsidR="7994DB46">
        <w:t>ast</w:t>
      </w:r>
      <w:r>
        <w:t xml:space="preserve"> med parkering forb</w:t>
      </w:r>
      <w:r w:rsidR="0C66EBFF">
        <w:t>ode</w:t>
      </w:r>
      <w:r>
        <w:t xml:space="preserve"> langs byggeplassgjerdet. Varelevering og anna inntransport til byggeplass skal </w:t>
      </w:r>
      <w:r w:rsidR="6BDBDA4D">
        <w:t>vere</w:t>
      </w:r>
      <w:r>
        <w:t xml:space="preserve"> på sørsida bygget. Skilting</w:t>
      </w:r>
      <w:r w:rsidR="333ABFDA">
        <w:t>a</w:t>
      </w:r>
      <w:r>
        <w:t xml:space="preserve"> skal sikre fri passasje for </w:t>
      </w:r>
      <w:r w:rsidR="6BDBDA4D">
        <w:t>utrykkingskøyretøy</w:t>
      </w:r>
      <w:r>
        <w:t>, anleggstrafikk og</w:t>
      </w:r>
      <w:r w:rsidR="333ABFDA">
        <w:t xml:space="preserve"> anna</w:t>
      </w:r>
      <w:r>
        <w:t xml:space="preserve"> nødvendig transport. Ved opphoping av anleggskø</w:t>
      </w:r>
      <w:r w:rsidR="6BDBDA4D">
        <w:t>y</w:t>
      </w:r>
      <w:r>
        <w:t>retøy skal entreprenøren iverksette e</w:t>
      </w:r>
      <w:r w:rsidR="333ABFDA">
        <w:t>igna</w:t>
      </w:r>
      <w:r>
        <w:t xml:space="preserve"> tiltak for å unngå trafikale utfordring</w:t>
      </w:r>
      <w:r w:rsidR="333ABFDA">
        <w:t>a</w:t>
      </w:r>
      <w:r>
        <w:t xml:space="preserve">r. </w:t>
      </w:r>
    </w:p>
    <w:p w14:paraId="06C3923A" w14:textId="33D0CD70" w:rsidR="44D3B0AD" w:rsidRDefault="44D3B0AD" w:rsidP="44D3B0AD">
      <w:pPr>
        <w:pStyle w:val="Brdtekst"/>
        <w:spacing w:line="276" w:lineRule="auto"/>
        <w:jc w:val="both"/>
      </w:pPr>
    </w:p>
    <w:p w14:paraId="63C61E51" w14:textId="5014F9A6" w:rsidR="4288403E" w:rsidRDefault="4288403E" w:rsidP="44D3B0AD">
      <w:pPr>
        <w:pStyle w:val="Brdtekst"/>
        <w:spacing w:line="276" w:lineRule="auto"/>
        <w:jc w:val="both"/>
      </w:pPr>
      <w:r>
        <w:t>Eksisterande heis i Angabygget skal ikkje nyttast i byggjeperioden.</w:t>
      </w:r>
    </w:p>
    <w:p w14:paraId="38AF1881" w14:textId="785C7015" w:rsidR="005B7CC9" w:rsidRPr="0026552C" w:rsidRDefault="005B7CC9" w:rsidP="40E751C0">
      <w:pPr>
        <w:pStyle w:val="Brdtekst"/>
        <w:spacing w:line="276" w:lineRule="auto"/>
        <w:jc w:val="both"/>
      </w:pPr>
    </w:p>
    <w:p w14:paraId="304BD09A" w14:textId="67E67C10" w:rsidR="005B7CC9" w:rsidRPr="00A93D73" w:rsidRDefault="332885B0" w:rsidP="095EA79B">
      <w:pPr>
        <w:pStyle w:val="Brdtekst"/>
        <w:spacing w:line="276" w:lineRule="auto"/>
        <w:jc w:val="both"/>
        <w:rPr>
          <w:rFonts w:asciiTheme="majorHAnsi" w:eastAsiaTheme="majorEastAsia" w:hAnsiTheme="majorHAnsi" w:cstheme="majorBidi"/>
          <w:b/>
          <w:bCs/>
          <w:sz w:val="22"/>
          <w:szCs w:val="22"/>
        </w:rPr>
      </w:pPr>
      <w:r w:rsidRPr="095EA79B">
        <w:rPr>
          <w:rFonts w:asciiTheme="majorHAnsi" w:eastAsiaTheme="majorEastAsia" w:hAnsiTheme="majorHAnsi" w:cstheme="majorBidi"/>
          <w:b/>
          <w:bCs/>
        </w:rPr>
        <w:t>R</w:t>
      </w:r>
      <w:r w:rsidR="127F1098" w:rsidRPr="095EA79B">
        <w:rPr>
          <w:rFonts w:asciiTheme="majorHAnsi" w:eastAsiaTheme="majorEastAsia" w:hAnsiTheme="majorHAnsi" w:cstheme="majorBidi"/>
          <w:b/>
          <w:bCs/>
        </w:rPr>
        <w:t>igging og driftsområde</w:t>
      </w:r>
      <w:r w:rsidR="00983991" w:rsidRPr="095EA79B">
        <w:rPr>
          <w:rFonts w:asciiTheme="majorHAnsi" w:eastAsiaTheme="majorEastAsia" w:hAnsiTheme="majorHAnsi" w:cstheme="majorBidi"/>
          <w:b/>
          <w:bCs/>
        </w:rPr>
        <w:t>:</w:t>
      </w:r>
    </w:p>
    <w:p w14:paraId="678E5F36" w14:textId="29C75A99" w:rsidR="005B7CC9" w:rsidRDefault="00155C75" w:rsidP="41ACC564">
      <w:pPr>
        <w:pStyle w:val="Brdtekst"/>
        <w:spacing w:before="120"/>
        <w:jc w:val="both"/>
      </w:pPr>
      <w:r>
        <w:rPr>
          <w:rFonts w:ascii="Aptos" w:eastAsia="Aptos" w:hAnsi="Aptos" w:cs="Times New Roman"/>
          <w:noProof/>
          <w:sz w:val="22"/>
          <w:szCs w:val="22"/>
        </w:rPr>
        <w:drawing>
          <wp:anchor distT="0" distB="0" distL="114300" distR="114300" simplePos="0" relativeHeight="251658244" behindDoc="0" locked="0" layoutInCell="1" allowOverlap="1" wp14:anchorId="058C366A" wp14:editId="6F7B583A">
            <wp:simplePos x="0" y="0"/>
            <wp:positionH relativeFrom="column">
              <wp:posOffset>-11430</wp:posOffset>
            </wp:positionH>
            <wp:positionV relativeFrom="paragraph">
              <wp:posOffset>202565</wp:posOffset>
            </wp:positionV>
            <wp:extent cx="3676650" cy="3430782"/>
            <wp:effectExtent l="0" t="0" r="0" b="0"/>
            <wp:wrapSquare wrapText="bothSides"/>
            <wp:docPr id="596486832"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76650" cy="3430782"/>
                    </a:xfrm>
                    <a:prstGeom prst="rect">
                      <a:avLst/>
                    </a:prstGeom>
                    <a:noFill/>
                  </pic:spPr>
                </pic:pic>
              </a:graphicData>
            </a:graphic>
          </wp:anchor>
        </w:drawing>
      </w:r>
      <w:r w:rsidR="47D15C16" w:rsidRPr="00A93D73">
        <w:t>Det vis</w:t>
      </w:r>
      <w:r w:rsidR="7994DB46" w:rsidRPr="00A93D73">
        <w:t>ast</w:t>
      </w:r>
      <w:r w:rsidR="47D15C16" w:rsidRPr="00A93D73">
        <w:t xml:space="preserve"> til </w:t>
      </w:r>
      <w:r w:rsidR="47D15C16" w:rsidRPr="00155C75">
        <w:t>riggplan</w:t>
      </w:r>
      <w:r w:rsidR="72C35131" w:rsidRPr="00155C75">
        <w:t>/</w:t>
      </w:r>
      <w:r w:rsidR="47D15C16" w:rsidRPr="00155C75">
        <w:t xml:space="preserve"> </w:t>
      </w:r>
      <w:r w:rsidR="72C35131" w:rsidRPr="00155C75">
        <w:t>skisseplan t.v.</w:t>
      </w:r>
      <w:r w:rsidR="47D15C16" w:rsidRPr="00A93D73">
        <w:t xml:space="preserve"> Plan</w:t>
      </w:r>
      <w:r w:rsidR="72C35131">
        <w:t>en</w:t>
      </w:r>
      <w:r w:rsidR="47D15C16" w:rsidRPr="00A93D73">
        <w:t xml:space="preserve"> viser byggeplassgjerde, utstrekning av anleggsområdet og foreslått plassering av brakkerigg. Det er foruts</w:t>
      </w:r>
      <w:r w:rsidR="333ABFDA" w:rsidRPr="00A93D73">
        <w:t>e</w:t>
      </w:r>
      <w:r w:rsidR="47D15C16" w:rsidRPr="00A93D73">
        <w:t>tt at he</w:t>
      </w:r>
      <w:r w:rsidR="6BDBDA4D" w:rsidRPr="00A93D73">
        <w:t>i</w:t>
      </w:r>
      <w:r w:rsidR="47D15C16" w:rsidRPr="00A93D73">
        <w:t>le man</w:t>
      </w:r>
      <w:r w:rsidR="048F998B">
        <w:t>n</w:t>
      </w:r>
      <w:r w:rsidR="47D15C16" w:rsidRPr="00A93D73">
        <w:t>skapsriggen skal ligge inn</w:t>
      </w:r>
      <w:r w:rsidR="6BDBDA4D" w:rsidRPr="00A93D73">
        <w:t>a</w:t>
      </w:r>
      <w:r w:rsidR="47D15C16" w:rsidRPr="00A93D73">
        <w:t>nfor byggeplass</w:t>
      </w:r>
      <w:r w:rsidR="72C35131">
        <w:t>-</w:t>
      </w:r>
      <w:r w:rsidR="47D15C16" w:rsidRPr="00A93D73">
        <w:t>gjerdet. Det er foruts</w:t>
      </w:r>
      <w:r w:rsidR="333ABFDA" w:rsidRPr="00A93D73">
        <w:t>e</w:t>
      </w:r>
      <w:r w:rsidR="47D15C16" w:rsidRPr="00A93D73">
        <w:t>tt at Hovudentreprenør etabler</w:t>
      </w:r>
      <w:r w:rsidR="6BDBDA4D" w:rsidRPr="00A93D73">
        <w:t>a</w:t>
      </w:r>
      <w:r w:rsidR="47D15C16" w:rsidRPr="00A93D73">
        <w:t>r provisorisk infrastruktur i rigg</w:t>
      </w:r>
      <w:r w:rsidR="72C35131">
        <w:t>-</w:t>
      </w:r>
      <w:r w:rsidR="47D15C16" w:rsidRPr="00A93D73">
        <w:t>området. Vid</w:t>
      </w:r>
      <w:r w:rsidR="6BDBDA4D" w:rsidRPr="00A93D73">
        <w:t>a</w:t>
      </w:r>
      <w:r w:rsidR="47D15C16" w:rsidRPr="00A93D73">
        <w:t xml:space="preserve">re er det planlagt at Hovudentreprenør, </w:t>
      </w:r>
      <w:r w:rsidR="72C35131">
        <w:t>nytta</w:t>
      </w:r>
      <w:r w:rsidR="1B7F466E">
        <w:t>r  byggherren si</w:t>
      </w:r>
      <w:r w:rsidR="72C35131">
        <w:t xml:space="preserve"> eksisterande brakke til </w:t>
      </w:r>
      <w:r w:rsidR="47D15C16" w:rsidRPr="00A93D73">
        <w:t xml:space="preserve">byggeplassrigg og </w:t>
      </w:r>
      <w:r w:rsidR="0B025A78" w:rsidRPr="00A93D73">
        <w:t xml:space="preserve">driftar </w:t>
      </w:r>
      <w:r w:rsidR="47D15C16" w:rsidRPr="00A93D73">
        <w:t>denne gjennom alle byggfase</w:t>
      </w:r>
      <w:r w:rsidR="6BDBDA4D" w:rsidRPr="00A93D73">
        <w:t>r</w:t>
      </w:r>
      <w:r w:rsidR="47D15C16" w:rsidRPr="00A93D73">
        <w:t xml:space="preserve"> for alle delentrepriser fr</w:t>
      </w:r>
      <w:r w:rsidR="333ABFDA" w:rsidRPr="00A93D73">
        <w:t>a</w:t>
      </w:r>
      <w:r w:rsidR="47D15C16" w:rsidRPr="00A93D73">
        <w:t>m til byggherren</w:t>
      </w:r>
      <w:r w:rsidR="6BDBDA4D" w:rsidRPr="00A93D73">
        <w:t xml:space="preserve"> </w:t>
      </w:r>
      <w:r w:rsidR="47D15C16" w:rsidRPr="00A93D73">
        <w:t>s</w:t>
      </w:r>
      <w:r w:rsidR="6BDBDA4D" w:rsidRPr="00A93D73">
        <w:t>i</w:t>
      </w:r>
      <w:r w:rsidR="47D15C16" w:rsidRPr="00A93D73">
        <w:t xml:space="preserve"> overtak</w:t>
      </w:r>
      <w:r w:rsidR="6BDBDA4D" w:rsidRPr="00A93D73">
        <w:t>ing</w:t>
      </w:r>
      <w:r w:rsidR="47D15C16" w:rsidRPr="00A93D73">
        <w:t xml:space="preserve"> av kontraktsgjenstand. </w:t>
      </w:r>
    </w:p>
    <w:p w14:paraId="2337527F" w14:textId="77777777" w:rsidR="00817D64" w:rsidRDefault="00817D64" w:rsidP="41ACC564">
      <w:pPr>
        <w:pStyle w:val="Brdtekst"/>
        <w:spacing w:before="120"/>
        <w:jc w:val="both"/>
      </w:pPr>
    </w:p>
    <w:p w14:paraId="448C32FB" w14:textId="479E3A0E" w:rsidR="57EEFEB4" w:rsidRDefault="57EEFEB4" w:rsidP="57EEFEB4">
      <w:pPr>
        <w:pStyle w:val="Brdtekst"/>
        <w:spacing w:before="120"/>
        <w:jc w:val="both"/>
        <w:rPr>
          <w:rFonts w:ascii="Aptos" w:eastAsia="Aptos" w:hAnsi="Aptos" w:cs="Times New Roman"/>
          <w:sz w:val="22"/>
          <w:szCs w:val="22"/>
        </w:rPr>
      </w:pPr>
    </w:p>
    <w:p w14:paraId="0F43B20D" w14:textId="5C10531A" w:rsidR="00983991" w:rsidRDefault="01033092" w:rsidP="41ACC564">
      <w:pPr>
        <w:pStyle w:val="Brdtekst"/>
        <w:spacing w:before="120"/>
        <w:jc w:val="both"/>
        <w:rPr>
          <w:rFonts w:ascii="Aptos" w:eastAsia="Aptos" w:hAnsi="Aptos" w:cs="Times New Roman"/>
          <w:sz w:val="22"/>
          <w:szCs w:val="22"/>
        </w:rPr>
      </w:pPr>
      <w:r w:rsidRPr="25B73E56">
        <w:rPr>
          <w:rFonts w:ascii="Aptos" w:eastAsia="Aptos" w:hAnsi="Aptos" w:cs="Times New Roman"/>
          <w:sz w:val="22"/>
          <w:szCs w:val="22"/>
        </w:rPr>
        <w:lastRenderedPageBreak/>
        <w:t>Planløysing eksisterande brakke:</w:t>
      </w:r>
      <w:r w:rsidR="25B73E56">
        <w:rPr>
          <w:noProof/>
        </w:rPr>
        <w:drawing>
          <wp:anchor distT="0" distB="0" distL="114300" distR="114300" simplePos="0" relativeHeight="251658241" behindDoc="0" locked="0" layoutInCell="1" allowOverlap="1" wp14:anchorId="057AA55B" wp14:editId="1454A193">
            <wp:simplePos x="0" y="0"/>
            <wp:positionH relativeFrom="column">
              <wp:posOffset>3009900</wp:posOffset>
            </wp:positionH>
            <wp:positionV relativeFrom="paragraph">
              <wp:posOffset>38100</wp:posOffset>
            </wp:positionV>
            <wp:extent cx="2381250" cy="1543050"/>
            <wp:effectExtent l="0" t="0" r="0" b="0"/>
            <wp:wrapNone/>
            <wp:docPr id="15856002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00265" name="Picture 1585600265"/>
                    <pic:cNvPicPr/>
                  </pic:nvPicPr>
                  <pic:blipFill>
                    <a:blip r:embed="rId21">
                      <a:extLst>
                        <a:ext uri="{28A0092B-C50C-407E-A947-70E740481C1C}">
                          <a14:useLocalDpi xmlns:a14="http://schemas.microsoft.com/office/drawing/2010/main"/>
                        </a:ext>
                      </a:extLst>
                    </a:blip>
                    <a:stretch>
                      <a:fillRect/>
                    </a:stretch>
                  </pic:blipFill>
                  <pic:spPr>
                    <a:xfrm>
                      <a:off x="0" y="0"/>
                      <a:ext cx="2381250" cy="1543050"/>
                    </a:xfrm>
                    <a:prstGeom prst="rect">
                      <a:avLst/>
                    </a:prstGeom>
                  </pic:spPr>
                </pic:pic>
              </a:graphicData>
            </a:graphic>
            <wp14:sizeRelH relativeFrom="page">
              <wp14:pctWidth>0</wp14:pctWidth>
            </wp14:sizeRelH>
            <wp14:sizeRelV relativeFrom="page">
              <wp14:pctHeight>0</wp14:pctHeight>
            </wp14:sizeRelV>
          </wp:anchor>
        </w:drawing>
      </w:r>
    </w:p>
    <w:p w14:paraId="1F601A9A" w14:textId="3E4400E4" w:rsidR="48022935" w:rsidRDefault="790169A5" w:rsidP="48022935">
      <w:pPr>
        <w:pStyle w:val="Brdtekst"/>
        <w:spacing w:before="120"/>
        <w:jc w:val="both"/>
      </w:pPr>
      <w:r>
        <w:rPr>
          <w:noProof/>
        </w:rPr>
        <w:drawing>
          <wp:anchor distT="0" distB="0" distL="114300" distR="114300" simplePos="0" relativeHeight="251658240" behindDoc="0" locked="0" layoutInCell="1" allowOverlap="1" wp14:anchorId="7F69C388" wp14:editId="135D7D84">
            <wp:simplePos x="0" y="0"/>
            <wp:positionH relativeFrom="column">
              <wp:posOffset>19050</wp:posOffset>
            </wp:positionH>
            <wp:positionV relativeFrom="paragraph">
              <wp:posOffset>57150</wp:posOffset>
            </wp:positionV>
            <wp:extent cx="2686050" cy="1266825"/>
            <wp:effectExtent l="0" t="0" r="0" b="0"/>
            <wp:wrapNone/>
            <wp:docPr id="15537556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755641" name="Picture 1553755641"/>
                    <pic:cNvPicPr/>
                  </pic:nvPicPr>
                  <pic:blipFill>
                    <a:blip r:embed="rId22">
                      <a:extLst>
                        <a:ext uri="{28A0092B-C50C-407E-A947-70E740481C1C}">
                          <a14:useLocalDpi xmlns:a14="http://schemas.microsoft.com/office/drawing/2010/main"/>
                        </a:ext>
                      </a:extLst>
                    </a:blip>
                    <a:stretch>
                      <a:fillRect/>
                    </a:stretch>
                  </pic:blipFill>
                  <pic:spPr>
                    <a:xfrm>
                      <a:off x="0" y="0"/>
                      <a:ext cx="2686050" cy="1266825"/>
                    </a:xfrm>
                    <a:prstGeom prst="rect">
                      <a:avLst/>
                    </a:prstGeom>
                  </pic:spPr>
                </pic:pic>
              </a:graphicData>
            </a:graphic>
            <wp14:sizeRelH relativeFrom="page">
              <wp14:pctWidth>0</wp14:pctWidth>
            </wp14:sizeRelH>
            <wp14:sizeRelV relativeFrom="page">
              <wp14:pctHeight>0</wp14:pctHeight>
            </wp14:sizeRelV>
          </wp:anchor>
        </w:drawing>
      </w:r>
    </w:p>
    <w:p w14:paraId="1AAC9EED" w14:textId="1480274B" w:rsidR="116690F9" w:rsidRDefault="116690F9" w:rsidP="116690F9">
      <w:pPr>
        <w:pStyle w:val="Brdtekst"/>
        <w:spacing w:before="120"/>
        <w:jc w:val="both"/>
        <w:rPr>
          <w:rFonts w:ascii="Aptos" w:eastAsia="Aptos" w:hAnsi="Aptos" w:cs="Times New Roman"/>
          <w:sz w:val="18"/>
          <w:szCs w:val="18"/>
        </w:rPr>
      </w:pPr>
    </w:p>
    <w:p w14:paraId="68CF5D58" w14:textId="6EB40C5D" w:rsidR="116690F9" w:rsidRDefault="116690F9" w:rsidP="116690F9">
      <w:pPr>
        <w:pStyle w:val="Brdtekst"/>
        <w:spacing w:before="120"/>
        <w:jc w:val="both"/>
        <w:rPr>
          <w:rFonts w:ascii="Aptos" w:eastAsia="Aptos" w:hAnsi="Aptos" w:cs="Times New Roman"/>
          <w:sz w:val="18"/>
          <w:szCs w:val="18"/>
        </w:rPr>
      </w:pPr>
    </w:p>
    <w:p w14:paraId="2D57A472" w14:textId="4BAC2DAD" w:rsidR="790169A5" w:rsidRDefault="790169A5" w:rsidP="790169A5">
      <w:pPr>
        <w:pStyle w:val="Brdtekst"/>
        <w:spacing w:before="120"/>
        <w:jc w:val="both"/>
        <w:rPr>
          <w:rFonts w:ascii="Aptos" w:eastAsia="Aptos" w:hAnsi="Aptos" w:cs="Times New Roman"/>
          <w:sz w:val="18"/>
          <w:szCs w:val="18"/>
        </w:rPr>
      </w:pPr>
    </w:p>
    <w:p w14:paraId="19CB83D5" w14:textId="53742D0E" w:rsidR="790169A5" w:rsidRDefault="790169A5" w:rsidP="790169A5">
      <w:pPr>
        <w:pStyle w:val="Brdtekst"/>
        <w:spacing w:before="120"/>
        <w:jc w:val="both"/>
        <w:rPr>
          <w:rFonts w:ascii="Aptos" w:eastAsia="Aptos" w:hAnsi="Aptos" w:cs="Times New Roman"/>
          <w:sz w:val="18"/>
          <w:szCs w:val="18"/>
        </w:rPr>
      </w:pPr>
    </w:p>
    <w:p w14:paraId="7A49856D" w14:textId="6F8BF21B" w:rsidR="790169A5" w:rsidRDefault="790169A5" w:rsidP="790169A5">
      <w:pPr>
        <w:pStyle w:val="Brdtekst"/>
        <w:spacing w:before="120"/>
        <w:jc w:val="both"/>
        <w:rPr>
          <w:rFonts w:ascii="Aptos" w:eastAsia="Aptos" w:hAnsi="Aptos" w:cs="Times New Roman"/>
          <w:sz w:val="18"/>
          <w:szCs w:val="18"/>
        </w:rPr>
      </w:pPr>
    </w:p>
    <w:p w14:paraId="47029F9A" w14:textId="162E659B" w:rsidR="00983991" w:rsidRPr="00983991" w:rsidRDefault="01033092" w:rsidP="00983991">
      <w:pPr>
        <w:pStyle w:val="Brdtekst"/>
        <w:spacing w:before="120"/>
        <w:jc w:val="both"/>
        <w:rPr>
          <w:rFonts w:ascii="Aptos" w:eastAsia="Aptos" w:hAnsi="Aptos" w:cs="Times New Roman"/>
          <w:sz w:val="18"/>
          <w:szCs w:val="18"/>
        </w:rPr>
      </w:pPr>
      <w:r w:rsidRPr="44D3B0AD">
        <w:rPr>
          <w:rFonts w:ascii="Aptos" w:eastAsia="Aptos" w:hAnsi="Aptos" w:cs="Times New Roman"/>
          <w:sz w:val="18"/>
          <w:szCs w:val="18"/>
        </w:rPr>
        <w:t>Plan 00</w:t>
      </w:r>
      <w:r w:rsidR="00983991">
        <w:tab/>
      </w:r>
      <w:r w:rsidR="00983991">
        <w:tab/>
      </w:r>
      <w:r w:rsidR="00983991">
        <w:tab/>
      </w:r>
      <w:r w:rsidR="00983991">
        <w:tab/>
      </w:r>
      <w:r w:rsidR="00983991">
        <w:tab/>
      </w:r>
      <w:r w:rsidR="00983991">
        <w:tab/>
      </w:r>
      <w:r w:rsidRPr="44D3B0AD">
        <w:rPr>
          <w:rFonts w:ascii="Aptos" w:eastAsia="Aptos" w:hAnsi="Aptos" w:cs="Times New Roman"/>
          <w:sz w:val="18"/>
          <w:szCs w:val="18"/>
        </w:rPr>
        <w:t>Plan 01</w:t>
      </w:r>
    </w:p>
    <w:p w14:paraId="4A5C426C" w14:textId="0EDDBE3F" w:rsidR="00983991" w:rsidRPr="00A93D73" w:rsidRDefault="00983991" w:rsidP="44D3B0AD">
      <w:pPr>
        <w:spacing w:before="120" w:after="160" w:line="276" w:lineRule="auto"/>
        <w:contextualSpacing/>
        <w:rPr>
          <w:rFonts w:ascii="Aptos" w:eastAsia="Aptos" w:hAnsi="Aptos" w:cs="Times New Roman"/>
          <w:sz w:val="22"/>
          <w:szCs w:val="22"/>
        </w:rPr>
      </w:pPr>
    </w:p>
    <w:p w14:paraId="03DAAA8F" w14:textId="352C0DD8" w:rsidR="790169A5" w:rsidRDefault="790169A5" w:rsidP="790169A5">
      <w:pPr>
        <w:spacing w:before="120" w:after="160" w:line="276" w:lineRule="auto"/>
        <w:contextualSpacing/>
        <w:rPr>
          <w:rFonts w:ascii="Aptos" w:eastAsia="Aptos" w:hAnsi="Aptos" w:cs="Times New Roman"/>
          <w:sz w:val="22"/>
          <w:szCs w:val="22"/>
        </w:rPr>
      </w:pPr>
    </w:p>
    <w:p w14:paraId="52A3A4F0" w14:textId="3F72AB8C" w:rsidR="790169A5" w:rsidRDefault="790169A5" w:rsidP="790169A5">
      <w:pPr>
        <w:spacing w:before="120" w:after="160" w:line="276" w:lineRule="auto"/>
        <w:contextualSpacing/>
        <w:rPr>
          <w:rFonts w:ascii="Aptos" w:eastAsia="Aptos" w:hAnsi="Aptos" w:cs="Times New Roman"/>
          <w:sz w:val="22"/>
          <w:szCs w:val="22"/>
        </w:rPr>
      </w:pPr>
    </w:p>
    <w:p w14:paraId="19D8F955" w14:textId="7FB22B00" w:rsidR="00983991" w:rsidRPr="00817D64" w:rsidRDefault="469150A8" w:rsidP="44D3B0AD">
      <w:pPr>
        <w:spacing w:before="120" w:after="160" w:line="276" w:lineRule="auto"/>
        <w:contextualSpacing/>
        <w:rPr>
          <w:rFonts w:asciiTheme="minorHAnsi" w:eastAsia="Aptos" w:hAnsiTheme="minorHAnsi" w:cstheme="minorHAnsi"/>
        </w:rPr>
      </w:pPr>
      <w:r w:rsidRPr="00817D64">
        <w:rPr>
          <w:rFonts w:asciiTheme="minorHAnsi" w:eastAsia="Aptos" w:hAnsiTheme="minorHAnsi" w:cstheme="minorHAnsi"/>
        </w:rPr>
        <w:t>Bruk av byggherren si brakke, slik denne er plassert, jf. riggplan og planteikningar ovanfor</w:t>
      </w:r>
      <w:r w:rsidR="278E42C9" w:rsidRPr="00817D64">
        <w:rPr>
          <w:rFonts w:asciiTheme="minorHAnsi" w:eastAsia="Aptos" w:hAnsiTheme="minorHAnsi" w:cstheme="minorHAnsi"/>
        </w:rPr>
        <w:t>,</w:t>
      </w:r>
      <w:r w:rsidRPr="00817D64">
        <w:rPr>
          <w:rFonts w:asciiTheme="minorHAnsi" w:eastAsia="Aptos" w:hAnsiTheme="minorHAnsi" w:cstheme="minorHAnsi"/>
        </w:rPr>
        <w:t xml:space="preserve"> er tenkt eigna ti</w:t>
      </w:r>
      <w:r w:rsidR="4C60A839" w:rsidRPr="00817D64">
        <w:rPr>
          <w:rFonts w:asciiTheme="minorHAnsi" w:eastAsia="Aptos" w:hAnsiTheme="minorHAnsi" w:cstheme="minorHAnsi"/>
        </w:rPr>
        <w:t>l formålet som byggeplassrigg</w:t>
      </w:r>
      <w:r w:rsidRPr="00817D64">
        <w:rPr>
          <w:rFonts w:asciiTheme="minorHAnsi" w:eastAsia="Aptos" w:hAnsiTheme="minorHAnsi" w:cstheme="minorHAnsi"/>
        </w:rPr>
        <w:t xml:space="preserve">. Brakkeriggen innheld 16 kontor, 2 større møterom, 1 felles toalett dame/herre, bøttekott og tekjøkken i plan 0. Hovudentreprenør </w:t>
      </w:r>
      <w:r w:rsidR="45FB1D21" w:rsidRPr="00817D64">
        <w:rPr>
          <w:rFonts w:asciiTheme="minorHAnsi" w:eastAsia="Aptos" w:hAnsiTheme="minorHAnsi" w:cstheme="minorHAnsi"/>
        </w:rPr>
        <w:t xml:space="preserve">står fritt til å gjere eventuelle </w:t>
      </w:r>
      <w:r w:rsidRPr="00817D64">
        <w:rPr>
          <w:rFonts w:asciiTheme="minorHAnsi" w:eastAsia="Aptos" w:hAnsiTheme="minorHAnsi" w:cstheme="minorHAnsi"/>
        </w:rPr>
        <w:t>tilrettelegg</w:t>
      </w:r>
      <w:r w:rsidR="4525AC5B" w:rsidRPr="00817D64">
        <w:rPr>
          <w:rFonts w:asciiTheme="minorHAnsi" w:eastAsia="Aptos" w:hAnsiTheme="minorHAnsi" w:cstheme="minorHAnsi"/>
        </w:rPr>
        <w:t>ing av</w:t>
      </w:r>
      <w:r w:rsidRPr="00817D64">
        <w:rPr>
          <w:rFonts w:asciiTheme="minorHAnsi" w:eastAsia="Aptos" w:hAnsiTheme="minorHAnsi" w:cstheme="minorHAnsi"/>
        </w:rPr>
        <w:t xml:space="preserve"> brakka </w:t>
      </w:r>
      <w:r w:rsidR="73E0C931" w:rsidRPr="00817D64">
        <w:rPr>
          <w:rFonts w:asciiTheme="minorHAnsi" w:eastAsia="Aptos" w:hAnsiTheme="minorHAnsi" w:cstheme="minorHAnsi"/>
        </w:rPr>
        <w:t>for</w:t>
      </w:r>
      <w:r w:rsidRPr="00817D64">
        <w:rPr>
          <w:rFonts w:asciiTheme="minorHAnsi" w:eastAsia="Aptos" w:hAnsiTheme="minorHAnsi" w:cstheme="minorHAnsi"/>
        </w:rPr>
        <w:t xml:space="preserve"> behov utover dagens romløysing. </w:t>
      </w:r>
      <w:r w:rsidR="29F6F56C" w:rsidRPr="00817D64">
        <w:rPr>
          <w:rFonts w:asciiTheme="minorHAnsi" w:eastAsia="Aptos" w:hAnsiTheme="minorHAnsi" w:cstheme="minorHAnsi"/>
        </w:rPr>
        <w:t>Brakka er i dag kobla til hovudtavla</w:t>
      </w:r>
      <w:r w:rsidR="2147B943" w:rsidRPr="00817D64">
        <w:rPr>
          <w:rFonts w:asciiTheme="minorHAnsi" w:eastAsia="Aptos" w:hAnsiTheme="minorHAnsi" w:cstheme="minorHAnsi"/>
        </w:rPr>
        <w:t xml:space="preserve"> El</w:t>
      </w:r>
      <w:r w:rsidR="29F6F56C" w:rsidRPr="00817D64">
        <w:rPr>
          <w:rFonts w:asciiTheme="minorHAnsi" w:eastAsia="Aptos" w:hAnsiTheme="minorHAnsi" w:cstheme="minorHAnsi"/>
        </w:rPr>
        <w:t xml:space="preserve"> i Angabygget. Når </w:t>
      </w:r>
      <w:r w:rsidR="7AB1AF30" w:rsidRPr="00817D64">
        <w:rPr>
          <w:rFonts w:asciiTheme="minorHAnsi" w:eastAsia="Aptos" w:hAnsiTheme="minorHAnsi" w:cstheme="minorHAnsi"/>
        </w:rPr>
        <w:t>hovudtavla til Anga</w:t>
      </w:r>
      <w:r w:rsidR="29F6F56C" w:rsidRPr="00817D64">
        <w:rPr>
          <w:rFonts w:asciiTheme="minorHAnsi" w:eastAsia="Aptos" w:hAnsiTheme="minorHAnsi" w:cstheme="minorHAnsi"/>
        </w:rPr>
        <w:t xml:space="preserve"> vert gjort strau</w:t>
      </w:r>
      <w:r w:rsidR="79B972ED" w:rsidRPr="00817D64">
        <w:rPr>
          <w:rFonts w:asciiTheme="minorHAnsi" w:eastAsia="Aptos" w:hAnsiTheme="minorHAnsi" w:cstheme="minorHAnsi"/>
        </w:rPr>
        <w:t>m</w:t>
      </w:r>
      <w:r w:rsidR="29F6F56C" w:rsidRPr="00817D64">
        <w:rPr>
          <w:rFonts w:asciiTheme="minorHAnsi" w:eastAsia="Aptos" w:hAnsiTheme="minorHAnsi" w:cstheme="minorHAnsi"/>
        </w:rPr>
        <w:t>laus, må ny tilbobling tilretteleggast saman med byggestraum</w:t>
      </w:r>
      <w:r w:rsidR="187A9B0D" w:rsidRPr="00817D64">
        <w:rPr>
          <w:rFonts w:asciiTheme="minorHAnsi" w:eastAsia="Aptos" w:hAnsiTheme="minorHAnsi" w:cstheme="minorHAnsi"/>
        </w:rPr>
        <w:t xml:space="preserve"> i avtale </w:t>
      </w:r>
      <w:r w:rsidRPr="00817D64">
        <w:rPr>
          <w:rFonts w:asciiTheme="minorHAnsi" w:eastAsia="Aptos" w:hAnsiTheme="minorHAnsi" w:cstheme="minorHAnsi"/>
        </w:rPr>
        <w:t>med trafoeigar</w:t>
      </w:r>
      <w:r w:rsidR="110DBF25" w:rsidRPr="00817D64">
        <w:rPr>
          <w:rFonts w:asciiTheme="minorHAnsi" w:eastAsia="Aptos" w:hAnsiTheme="minorHAnsi" w:cstheme="minorHAnsi"/>
        </w:rPr>
        <w:t xml:space="preserve"> (BKK)</w:t>
      </w:r>
      <w:r w:rsidRPr="00817D64">
        <w:rPr>
          <w:rFonts w:asciiTheme="minorHAnsi" w:eastAsia="Aptos" w:hAnsiTheme="minorHAnsi" w:cstheme="minorHAnsi"/>
        </w:rPr>
        <w:t>. Brakka skal driftast av hovudentreprenør i heile kontraktsperioden. Hovudentreprenør og entreprenørane må semjast om fordeling av rom og bruk av brakkeriggen.</w:t>
      </w:r>
    </w:p>
    <w:p w14:paraId="5BE78E74" w14:textId="5CDEB93C" w:rsidR="005B7CC9" w:rsidRPr="00A93D73" w:rsidRDefault="32956F74" w:rsidP="448CBE71">
      <w:pPr>
        <w:pStyle w:val="Overskrift2"/>
        <w:spacing w:line="276" w:lineRule="auto"/>
      </w:pPr>
      <w:bookmarkStart w:id="34" w:name="_Toc1314857899"/>
      <w:r>
        <w:t>Etablering, drift og avvikling av rigg</w:t>
      </w:r>
      <w:bookmarkEnd w:id="34"/>
      <w:r w:rsidR="6C9C61EC">
        <w:t xml:space="preserve"> </w:t>
      </w:r>
    </w:p>
    <w:p w14:paraId="658DA03E" w14:textId="49827111" w:rsidR="005B7CC9" w:rsidRPr="00A93D73" w:rsidRDefault="2C09A922" w:rsidP="448CBE71">
      <w:pPr>
        <w:pStyle w:val="Brdtekst"/>
        <w:spacing w:line="276" w:lineRule="auto"/>
        <w:jc w:val="both"/>
        <w:rPr>
          <w:rFonts w:ascii="Aptos" w:eastAsia="Aptos" w:hAnsi="Aptos" w:cs="Times New Roman"/>
          <w:sz w:val="22"/>
          <w:szCs w:val="22"/>
        </w:rPr>
      </w:pPr>
      <w:r>
        <w:t xml:space="preserve">Hovudentreprenør skal stå for etablering av all provisorisk infrastruktur på byggeplassen. Hovudentreprenør har ansvar for å etablere </w:t>
      </w:r>
      <w:r w:rsidR="5523DE40">
        <w:t xml:space="preserve">og drifte </w:t>
      </w:r>
      <w:r>
        <w:t xml:space="preserve">nødvendige riggområder med brakkeanlegg, VA, El, IKT, veier, </w:t>
      </w:r>
      <w:r w:rsidR="3C3226A8">
        <w:t xml:space="preserve">ekstra lager til materiale for gjenbruk, </w:t>
      </w:r>
      <w:r>
        <w:t>avfallsh</w:t>
      </w:r>
      <w:r w:rsidR="6BDBDA4D">
        <w:t>a</w:t>
      </w:r>
      <w:r>
        <w:t xml:space="preserve">ndtering, samt kraner, heiser, stillas, gjerder og porter. Dette inkluderer også tilrigging, drift og nedrigging av riggområde når prosjektet er ferdigstilt. </w:t>
      </w:r>
      <w:r w:rsidR="005B7CC9">
        <w:t>Det presiser</w:t>
      </w:r>
      <w:r w:rsidR="00A93D73">
        <w:t>ast</w:t>
      </w:r>
      <w:r w:rsidR="005B7CC9">
        <w:t xml:space="preserve"> at alle øvrige rigg- og driftsyt</w:t>
      </w:r>
      <w:r w:rsidR="00DE0BC4">
        <w:t>ingar</w:t>
      </w:r>
      <w:r w:rsidR="005B7CC9">
        <w:t xml:space="preserve"> som er nødvendige for å gjennomføre entreprenøren</w:t>
      </w:r>
      <w:r w:rsidR="00DE0BC4">
        <w:t xml:space="preserve"> </w:t>
      </w:r>
      <w:r w:rsidR="005B7CC9">
        <w:t>s</w:t>
      </w:r>
      <w:r w:rsidR="00DE0BC4">
        <w:t>itt</w:t>
      </w:r>
      <w:r w:rsidR="005B7CC9">
        <w:t xml:space="preserve"> e</w:t>
      </w:r>
      <w:r w:rsidR="00DE0BC4">
        <w:t>i</w:t>
      </w:r>
      <w:r w:rsidR="005B7CC9">
        <w:t>ge arbeid, er den enkelte entreprenør</w:t>
      </w:r>
      <w:r w:rsidR="00DE0BC4">
        <w:t xml:space="preserve"> </w:t>
      </w:r>
      <w:r w:rsidR="005B7CC9">
        <w:t>s</w:t>
      </w:r>
      <w:r w:rsidR="00DE0BC4">
        <w:t>itt</w:t>
      </w:r>
      <w:r w:rsidR="005B7CC9">
        <w:t xml:space="preserve"> ansvar og skal pris</w:t>
      </w:r>
      <w:r w:rsidR="00D37E6D">
        <w:t>ast</w:t>
      </w:r>
      <w:r w:rsidR="005B7CC9">
        <w:t xml:space="preserve"> i tilb</w:t>
      </w:r>
      <w:r w:rsidR="00DE0BC4">
        <w:t>o</w:t>
      </w:r>
      <w:r w:rsidR="005B7CC9">
        <w:t>d</w:t>
      </w:r>
      <w:r w:rsidR="00DE0BC4">
        <w:t>a</w:t>
      </w:r>
      <w:r w:rsidR="005B7CC9">
        <w:t xml:space="preserve">. </w:t>
      </w:r>
    </w:p>
    <w:p w14:paraId="00705F96" w14:textId="4C743619" w:rsidR="6A7BEC5C" w:rsidRDefault="6A7BEC5C" w:rsidP="6A7BEC5C">
      <w:pPr>
        <w:pStyle w:val="Brdtekst"/>
        <w:spacing w:line="276" w:lineRule="auto"/>
        <w:jc w:val="both"/>
      </w:pPr>
    </w:p>
    <w:p w14:paraId="05496243" w14:textId="2D5551D0" w:rsidR="005B7CC9" w:rsidRPr="00A93D73" w:rsidRDefault="2C09A922" w:rsidP="448CBE71">
      <w:pPr>
        <w:pStyle w:val="Brdtekst"/>
        <w:spacing w:line="276" w:lineRule="auto"/>
        <w:jc w:val="both"/>
        <w:rPr>
          <w:rFonts w:ascii="Aptos" w:eastAsia="Aptos" w:hAnsi="Aptos" w:cs="Times New Roman"/>
          <w:sz w:val="22"/>
          <w:szCs w:val="22"/>
        </w:rPr>
      </w:pPr>
      <w:r>
        <w:t>Drift, vedlikeh</w:t>
      </w:r>
      <w:r w:rsidR="1334A08C">
        <w:t>a</w:t>
      </w:r>
      <w:r>
        <w:t xml:space="preserve">ld og avvikling av fellesanlegg </w:t>
      </w:r>
      <w:r w:rsidR="6BDBDA4D">
        <w:t>er</w:t>
      </w:r>
      <w:r>
        <w:t xml:space="preserve"> den entreprenør som har montert de</w:t>
      </w:r>
      <w:r w:rsidR="6BDBDA4D">
        <w:t>i sitt ansvar</w:t>
      </w:r>
      <w:r>
        <w:t>, dersom ikkje ann</w:t>
      </w:r>
      <w:r w:rsidR="24549A5A">
        <w:t>a</w:t>
      </w:r>
      <w:r>
        <w:t xml:space="preserve"> er særskilt spesifisert. </w:t>
      </w:r>
    </w:p>
    <w:p w14:paraId="1C1F8079" w14:textId="787F6521" w:rsidR="44D3B0AD" w:rsidRDefault="44D3B0AD" w:rsidP="44D3B0AD">
      <w:pPr>
        <w:pStyle w:val="Brdtekst"/>
        <w:spacing w:line="276" w:lineRule="auto"/>
        <w:jc w:val="both"/>
      </w:pPr>
    </w:p>
    <w:p w14:paraId="6B4B61DB" w14:textId="4E76D19A" w:rsidR="005B7CC9" w:rsidRPr="00A93D73" w:rsidRDefault="005B7CC9" w:rsidP="448CBE71">
      <w:pPr>
        <w:pStyle w:val="Brdtekst"/>
        <w:spacing w:line="276" w:lineRule="auto"/>
        <w:jc w:val="both"/>
      </w:pPr>
      <w:r w:rsidRPr="00A93D73">
        <w:t>Alle entreprenør</w:t>
      </w:r>
      <w:r w:rsidR="00DE0BC4" w:rsidRPr="00A93D73">
        <w:t>a</w:t>
      </w:r>
      <w:r w:rsidRPr="00A93D73">
        <w:t>r må innrette si</w:t>
      </w:r>
      <w:r w:rsidR="69273BFE" w:rsidRPr="00A93D73">
        <w:t>n</w:t>
      </w:r>
      <w:r w:rsidRPr="00A93D73">
        <w:t xml:space="preserve"> rigg og drift i </w:t>
      </w:r>
      <w:r w:rsidR="00DE0BC4" w:rsidRPr="00A93D73">
        <w:t xml:space="preserve">tråd med </w:t>
      </w:r>
      <w:r w:rsidRPr="00A93D73">
        <w:t>offentl</w:t>
      </w:r>
      <w:r w:rsidR="03D413AB" w:rsidRPr="00A93D73">
        <w:t>e</w:t>
      </w:r>
      <w:r w:rsidRPr="00A93D73">
        <w:t>ge krav og påb</w:t>
      </w:r>
      <w:r w:rsidR="3ACCFCF4" w:rsidRPr="00A93D73">
        <w:t>o</w:t>
      </w:r>
      <w:r w:rsidRPr="00A93D73">
        <w:t>d. Entreprenør</w:t>
      </w:r>
      <w:r w:rsidR="00A93D73">
        <w:t>a</w:t>
      </w:r>
      <w:r w:rsidRPr="00A93D73">
        <w:t>ne plikter å gj</w:t>
      </w:r>
      <w:r w:rsidR="50DBF930" w:rsidRPr="00A93D73">
        <w:t>ere</w:t>
      </w:r>
      <w:r w:rsidRPr="00A93D73">
        <w:t xml:space="preserve"> seg kjent med </w:t>
      </w:r>
      <w:r w:rsidR="2003ACF6" w:rsidRPr="00A93D73">
        <w:t>tilhøva</w:t>
      </w:r>
      <w:r w:rsidRPr="00A93D73">
        <w:t xml:space="preserve"> på byggeplassen og andre </w:t>
      </w:r>
      <w:r w:rsidR="7D2FCB37" w:rsidRPr="00A93D73">
        <w:t>tilhøve</w:t>
      </w:r>
      <w:r w:rsidRPr="00A93D73">
        <w:t xml:space="preserve"> som kan ha </w:t>
      </w:r>
      <w:r w:rsidR="00DE0BC4" w:rsidRPr="00A93D73">
        <w:t>virke inn på</w:t>
      </w:r>
      <w:r w:rsidRPr="00A93D73">
        <w:t xml:space="preserve"> utfør</w:t>
      </w:r>
      <w:r w:rsidR="70A8E20C" w:rsidRPr="00A93D73">
        <w:t>inga</w:t>
      </w:r>
      <w:r w:rsidRPr="00A93D73">
        <w:t xml:space="preserve"> av arbeidet, samt eventuelt medføre ansvar. Det presiser</w:t>
      </w:r>
      <w:r w:rsidR="0A5D717B" w:rsidRPr="00A93D73">
        <w:t>ast</w:t>
      </w:r>
      <w:r w:rsidRPr="00A93D73">
        <w:t xml:space="preserve"> at entreprenør</w:t>
      </w:r>
      <w:r w:rsidR="77F2FAC6" w:rsidRPr="00A93D73">
        <w:t>a</w:t>
      </w:r>
      <w:r w:rsidRPr="00A93D73">
        <w:t>ne er ansvarleg</w:t>
      </w:r>
      <w:r w:rsidR="00DE0BC4" w:rsidRPr="00A93D73">
        <w:t>e</w:t>
      </w:r>
      <w:r w:rsidRPr="00A93D73">
        <w:t xml:space="preserve"> for skade på e</w:t>
      </w:r>
      <w:r w:rsidR="23B4F900" w:rsidRPr="00A93D73">
        <w:t>i</w:t>
      </w:r>
      <w:r w:rsidRPr="00A93D73">
        <w:t>gne arbeid fr</w:t>
      </w:r>
      <w:r w:rsidR="7FE66742" w:rsidRPr="00A93D73">
        <w:t>a</w:t>
      </w:r>
      <w:r w:rsidRPr="00A93D73">
        <w:t>m til overtak</w:t>
      </w:r>
      <w:r w:rsidR="18EC78F7" w:rsidRPr="00A93D73">
        <w:t xml:space="preserve">ing </w:t>
      </w:r>
      <w:r w:rsidRPr="00A93D73">
        <w:t>er gjennomført og godkjent av byggherren</w:t>
      </w:r>
      <w:r w:rsidR="219247BB" w:rsidRPr="00A93D73">
        <w:t>.</w:t>
      </w:r>
    </w:p>
    <w:p w14:paraId="5916E4E6" w14:textId="11920632" w:rsidR="448CBE71" w:rsidRPr="00A93D73" w:rsidRDefault="448CBE71" w:rsidP="448CBE71">
      <w:pPr>
        <w:pStyle w:val="Brdtekst"/>
        <w:spacing w:line="276" w:lineRule="auto"/>
        <w:jc w:val="both"/>
      </w:pPr>
    </w:p>
    <w:p w14:paraId="327635DB" w14:textId="1284C33C" w:rsidR="005B7CC9" w:rsidRPr="00A93D73" w:rsidRDefault="2C09A922" w:rsidP="448CBE71">
      <w:pPr>
        <w:pStyle w:val="Brdtekst"/>
        <w:spacing w:line="276" w:lineRule="auto"/>
        <w:jc w:val="both"/>
        <w:rPr>
          <w:rFonts w:ascii="Aptos" w:eastAsia="Aptos" w:hAnsi="Aptos" w:cs="Times New Roman"/>
          <w:sz w:val="22"/>
          <w:szCs w:val="22"/>
        </w:rPr>
      </w:pPr>
      <w:r>
        <w:t>Entreprenør</w:t>
      </w:r>
      <w:r w:rsidR="6F15B4A2">
        <w:t>ane</w:t>
      </w:r>
      <w:r>
        <w:t xml:space="preserve"> skal i gjennomføringsfas</w:t>
      </w:r>
      <w:r w:rsidR="0ADB8D41">
        <w:t>a</w:t>
      </w:r>
      <w:r>
        <w:t xml:space="preserve"> ivareta e</w:t>
      </w:r>
      <w:r w:rsidR="0793FD9D">
        <w:t>i</w:t>
      </w:r>
      <w:r>
        <w:t xml:space="preserve"> samordningsplikt på byggeplass, som </w:t>
      </w:r>
      <w:r w:rsidR="0C363280">
        <w:t>omfattar</w:t>
      </w:r>
      <w:r>
        <w:t xml:space="preserve"> dokumentasjon og oppfølging av skader som oppstår på </w:t>
      </w:r>
      <w:r w:rsidR="048F998B">
        <w:t>kontraktarbeid</w:t>
      </w:r>
      <w:r>
        <w:t xml:space="preserve"> – også der skadevolder ikkje kan fastslå</w:t>
      </w:r>
      <w:r w:rsidR="3CFE8598">
        <w:t>ast</w:t>
      </w:r>
      <w:r>
        <w:t>. Ved skade der ansvar ikkje kan tilskriv</w:t>
      </w:r>
      <w:r w:rsidR="7994DB46">
        <w:t>ast</w:t>
      </w:r>
      <w:r>
        <w:t xml:space="preserve"> e</w:t>
      </w:r>
      <w:r w:rsidR="47FD92D8">
        <w:t>i</w:t>
      </w:r>
      <w:r>
        <w:t>n konkret aktør, skal entreprenør</w:t>
      </w:r>
      <w:r w:rsidR="59E10FA4">
        <w:t>a</w:t>
      </w:r>
      <w:r>
        <w:t>ne v</w:t>
      </w:r>
      <w:r w:rsidR="27705A8B">
        <w:t>e</w:t>
      </w:r>
      <w:r>
        <w:t>re ansvarlege for skader inn</w:t>
      </w:r>
      <w:r w:rsidR="283A9769">
        <w:t>a</w:t>
      </w:r>
      <w:r>
        <w:t>nfor sine respektive kontraktsområde, med rett til regress mot skadevolder dersom denne se</w:t>
      </w:r>
      <w:r w:rsidR="1390F24B">
        <w:t>i</w:t>
      </w:r>
      <w:r>
        <w:t>n</w:t>
      </w:r>
      <w:r w:rsidR="40984CE2">
        <w:t>a</w:t>
      </w:r>
      <w:r>
        <w:t>re kan identifiser</w:t>
      </w:r>
      <w:r w:rsidR="7994DB46">
        <w:t>ast</w:t>
      </w:r>
      <w:r>
        <w:t xml:space="preserve">. </w:t>
      </w:r>
      <w:r w:rsidR="47D15C16">
        <w:t>Hov</w:t>
      </w:r>
      <w:r w:rsidR="048F998B">
        <w:t>u</w:t>
      </w:r>
      <w:r w:rsidR="47D15C16">
        <w:t>dentreprenøren skal, som ledd i samordningsplikt</w:t>
      </w:r>
      <w:r w:rsidR="246D130B">
        <w:t>a</w:t>
      </w:r>
      <w:r w:rsidR="47D15C16">
        <w:t>, på byggherren</w:t>
      </w:r>
      <w:r w:rsidR="7D9EC901">
        <w:t xml:space="preserve"> </w:t>
      </w:r>
      <w:r w:rsidR="47D15C16">
        <w:t>s</w:t>
      </w:r>
      <w:r w:rsidR="5FA33D18">
        <w:t>i</w:t>
      </w:r>
      <w:r w:rsidR="47D15C16">
        <w:t xml:space="preserve"> vegne følg</w:t>
      </w:r>
      <w:r w:rsidR="4EE2AA49">
        <w:t>j</w:t>
      </w:r>
      <w:r w:rsidR="47D15C16">
        <w:t>e opp slike hend</w:t>
      </w:r>
      <w:r w:rsidR="0B6C1E75">
        <w:t>ingar</w:t>
      </w:r>
      <w:r w:rsidR="47D15C16">
        <w:t xml:space="preserve"> og iverksette </w:t>
      </w:r>
      <w:r w:rsidR="74F0D005">
        <w:t>før</w:t>
      </w:r>
      <w:r w:rsidR="47D15C16">
        <w:t>e</w:t>
      </w:r>
      <w:r w:rsidR="74F0D005">
        <w:t>målstenlege</w:t>
      </w:r>
      <w:r w:rsidR="47D15C16">
        <w:t xml:space="preserve"> tiltak for å hindre gjentak</w:t>
      </w:r>
      <w:r w:rsidR="0264E405">
        <w:t>ing</w:t>
      </w:r>
      <w:r w:rsidR="47D15C16">
        <w:t xml:space="preserve">. </w:t>
      </w:r>
    </w:p>
    <w:p w14:paraId="37CD04E1" w14:textId="77AFE21C" w:rsidR="448CBE71" w:rsidRPr="002A5A3E" w:rsidRDefault="448CBE71" w:rsidP="448CBE71">
      <w:pPr>
        <w:pStyle w:val="Brdtekst"/>
        <w:spacing w:line="276" w:lineRule="auto"/>
        <w:jc w:val="both"/>
      </w:pPr>
    </w:p>
    <w:p w14:paraId="7BFCD2C5" w14:textId="5C5B0304" w:rsidR="005B7CC9" w:rsidRPr="00A93D73" w:rsidRDefault="2C09A922" w:rsidP="448CBE71">
      <w:pPr>
        <w:pStyle w:val="Brdtekst"/>
        <w:spacing w:line="276" w:lineRule="auto"/>
        <w:jc w:val="both"/>
        <w:rPr>
          <w:rFonts w:ascii="Aptos" w:eastAsia="Aptos" w:hAnsi="Aptos" w:cs="Times New Roman"/>
          <w:sz w:val="22"/>
          <w:szCs w:val="22"/>
        </w:rPr>
      </w:pPr>
      <w:r>
        <w:t>Hov</w:t>
      </w:r>
      <w:r w:rsidR="048F998B">
        <w:t>u</w:t>
      </w:r>
      <w:r>
        <w:t>dentreprenøren har hovudansvaret for å ivareta brann</w:t>
      </w:r>
      <w:r w:rsidR="2DC9C854">
        <w:t xml:space="preserve">tryggleik </w:t>
      </w:r>
      <w:r>
        <w:t>i byggeperioden og må i samarbeid med Helse Førde avklare korleis dette skal gjennomførast i praksis. Brann</w:t>
      </w:r>
      <w:r w:rsidR="79382912">
        <w:t>tryggleik</w:t>
      </w:r>
      <w:r>
        <w:t>tiltaka skal derfor i hovudsak ivareta tryggleiken til arbeidarane på byggeplassen. Tilgang til manuelt sløkkeutstyr skal til ei kvar tid oppretthaldast. Dersom eksisterande brannslangar ikkje er tilgjengelege, skal byggeplassområdet utstyrast med handsløkkjarar. Midlertidig sløkkeutstyr skal merkast tydeleg med markeringsskilt. Hov</w:t>
      </w:r>
      <w:r w:rsidR="4C62F66E">
        <w:t>u</w:t>
      </w:r>
      <w:r>
        <w:t xml:space="preserve">dentreprenøren </w:t>
      </w:r>
      <w:r w:rsidR="5CAC7F3B">
        <w:t xml:space="preserve">skal </w:t>
      </w:r>
      <w:r>
        <w:t>til e</w:t>
      </w:r>
      <w:r w:rsidR="3540A733">
        <w:t xml:space="preserve">i </w:t>
      </w:r>
      <w:r>
        <w:t xml:space="preserve">kvar tid ivareta trygg </w:t>
      </w:r>
      <w:r w:rsidR="17CF11F0">
        <w:t>rømming</w:t>
      </w:r>
      <w:r>
        <w:t xml:space="preserve"> ut av byggeplassen, i tråd med krav og vurdering</w:t>
      </w:r>
      <w:r w:rsidR="40C60666">
        <w:t>a</w:t>
      </w:r>
      <w:r>
        <w:t>r som fr</w:t>
      </w:r>
      <w:r w:rsidR="2DA5F327">
        <w:t>a</w:t>
      </w:r>
      <w:r>
        <w:t>mgår av SHA-risikovurdering. Dette inneb</w:t>
      </w:r>
      <w:r w:rsidR="54E89EE6">
        <w:t>e</w:t>
      </w:r>
      <w:r>
        <w:t>r at røm</w:t>
      </w:r>
      <w:r w:rsidR="2350CF34">
        <w:t>m</w:t>
      </w:r>
      <w:r>
        <w:t>ingsve</w:t>
      </w:r>
      <w:r w:rsidR="0C5448AA">
        <w:t>gar</w:t>
      </w:r>
      <w:r>
        <w:t xml:space="preserve"> og </w:t>
      </w:r>
      <w:r w:rsidR="01B4669C">
        <w:t>tryggleik</w:t>
      </w:r>
      <w:r>
        <w:t>stiltak skal v</w:t>
      </w:r>
      <w:r w:rsidR="7322FE34">
        <w:t>e</w:t>
      </w:r>
      <w:r>
        <w:t>re tilgjengel</w:t>
      </w:r>
      <w:r w:rsidR="4FB3E276">
        <w:t>e</w:t>
      </w:r>
      <w:r>
        <w:t>ge, tydel</w:t>
      </w:r>
      <w:r w:rsidR="08C802E3">
        <w:t>e</w:t>
      </w:r>
      <w:r>
        <w:t>g merk</w:t>
      </w:r>
      <w:r w:rsidR="5CA55689">
        <w:t>a</w:t>
      </w:r>
      <w:r>
        <w:t xml:space="preserve"> og fri for hindring</w:t>
      </w:r>
      <w:r w:rsidR="61091D92">
        <w:t>a</w:t>
      </w:r>
      <w:r>
        <w:t>r, uavhengig av pågå</w:t>
      </w:r>
      <w:r w:rsidR="302EADFD">
        <w:t>a</w:t>
      </w:r>
      <w:r>
        <w:t>nde arbeid eller midlertidige installasjon</w:t>
      </w:r>
      <w:r w:rsidR="6EB0632F">
        <w:t>a</w:t>
      </w:r>
      <w:r>
        <w:t>r.</w:t>
      </w:r>
    </w:p>
    <w:p w14:paraId="75FA005A" w14:textId="2163E54A" w:rsidR="005B7CC9" w:rsidRPr="00A93D73" w:rsidRDefault="47D15C16" w:rsidP="448CBE71">
      <w:pPr>
        <w:pStyle w:val="Overskrift3"/>
        <w:spacing w:line="276" w:lineRule="auto"/>
      </w:pPr>
      <w:bookmarkStart w:id="35" w:name="_Toc574079594"/>
      <w:r>
        <w:t xml:space="preserve">Oppstart </w:t>
      </w:r>
      <w:r w:rsidR="5314A3AF">
        <w:t xml:space="preserve">og drift </w:t>
      </w:r>
      <w:r>
        <w:t xml:space="preserve">– </w:t>
      </w:r>
      <w:r w:rsidR="63559BE5">
        <w:t>Rivingsarbeidet</w:t>
      </w:r>
      <w:bookmarkEnd w:id="35"/>
      <w:r>
        <w:t xml:space="preserve"> </w:t>
      </w:r>
    </w:p>
    <w:p w14:paraId="1F104EF5" w14:textId="2F3F4B0E" w:rsidR="6EC85964" w:rsidRDefault="6EC85964" w:rsidP="44D3B0AD">
      <w:pPr>
        <w:pStyle w:val="Brdtekst"/>
      </w:pPr>
      <w:r>
        <w:t>Hovudentreprenøren sitt ansvar</w:t>
      </w:r>
      <w:r w:rsidR="182625E1">
        <w:t>:</w:t>
      </w:r>
    </w:p>
    <w:p w14:paraId="12EC6440" w14:textId="50B3FA37" w:rsidR="005B7CC9" w:rsidRPr="00A93D73" w:rsidRDefault="2E0B1B91" w:rsidP="44D3B0AD">
      <w:pPr>
        <w:numPr>
          <w:ilvl w:val="0"/>
          <w:numId w:val="35"/>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D</w:t>
      </w:r>
      <w:r w:rsidR="47D15C16" w:rsidRPr="00A93D73">
        <w:rPr>
          <w:rFonts w:ascii="Aptos" w:eastAsia="Aptos" w:hAnsi="Aptos" w:cs="Times New Roman"/>
          <w:kern w:val="2"/>
          <w:sz w:val="22"/>
          <w:szCs w:val="22"/>
          <w14:ligatures w14:val="standardContextual"/>
        </w:rPr>
        <w:t>et skal sikr</w:t>
      </w:r>
      <w:r w:rsidR="7994DB46" w:rsidRPr="00A93D73">
        <w:rPr>
          <w:rFonts w:ascii="Aptos" w:eastAsia="Aptos" w:hAnsi="Aptos" w:cs="Times New Roman"/>
          <w:kern w:val="2"/>
          <w:sz w:val="22"/>
          <w:szCs w:val="22"/>
          <w14:ligatures w14:val="standardContextual"/>
        </w:rPr>
        <w:t>ast</w:t>
      </w:r>
      <w:r w:rsidR="47D15C16" w:rsidRPr="00A93D73">
        <w:rPr>
          <w:rFonts w:ascii="Aptos" w:eastAsia="Aptos" w:hAnsi="Aptos" w:cs="Times New Roman"/>
          <w:kern w:val="2"/>
          <w:sz w:val="22"/>
          <w:szCs w:val="22"/>
          <w14:ligatures w14:val="standardContextual"/>
        </w:rPr>
        <w:t xml:space="preserve"> at eksister</w:t>
      </w:r>
      <w:r w:rsidR="4BA1B95B" w:rsidRPr="00A93D73">
        <w:rPr>
          <w:rFonts w:ascii="Aptos" w:eastAsia="Aptos" w:hAnsi="Aptos" w:cs="Times New Roman"/>
          <w:kern w:val="2"/>
          <w:sz w:val="22"/>
          <w:szCs w:val="22"/>
          <w14:ligatures w14:val="standardContextual"/>
        </w:rPr>
        <w:t>a</w:t>
      </w:r>
      <w:r w:rsidR="47D15C16" w:rsidRPr="00A93D73">
        <w:rPr>
          <w:rFonts w:ascii="Aptos" w:eastAsia="Aptos" w:hAnsi="Aptos" w:cs="Times New Roman"/>
          <w:kern w:val="2"/>
          <w:sz w:val="22"/>
          <w:szCs w:val="22"/>
          <w14:ligatures w14:val="standardContextual"/>
        </w:rPr>
        <w:t>nde brannvarslingsanlegg, brannslokkingsanlegg funger</w:t>
      </w:r>
      <w:r w:rsidR="79A5BBE3" w:rsidRPr="00A93D73">
        <w:rPr>
          <w:rFonts w:ascii="Aptos" w:eastAsia="Aptos" w:hAnsi="Aptos" w:cs="Times New Roman"/>
          <w:kern w:val="2"/>
          <w:sz w:val="22"/>
          <w:szCs w:val="22"/>
          <w14:ligatures w14:val="standardContextual"/>
        </w:rPr>
        <w:t>ar</w:t>
      </w:r>
      <w:r w:rsidR="47D15C16" w:rsidRPr="00A93D73">
        <w:rPr>
          <w:rFonts w:ascii="Aptos" w:eastAsia="Aptos" w:hAnsi="Aptos" w:cs="Times New Roman"/>
          <w:kern w:val="2"/>
          <w:sz w:val="22"/>
          <w:szCs w:val="22"/>
          <w14:ligatures w14:val="standardContextual"/>
        </w:rPr>
        <w:t xml:space="preserve"> tilfredsstill</w:t>
      </w:r>
      <w:r w:rsidR="36C4421A" w:rsidRPr="00A93D73">
        <w:rPr>
          <w:rFonts w:ascii="Aptos" w:eastAsia="Aptos" w:hAnsi="Aptos" w:cs="Times New Roman"/>
          <w:kern w:val="2"/>
          <w:sz w:val="22"/>
          <w:szCs w:val="22"/>
          <w14:ligatures w14:val="standardContextual"/>
        </w:rPr>
        <w:t>a</w:t>
      </w:r>
      <w:r w:rsidR="47D15C16" w:rsidRPr="00A93D73">
        <w:rPr>
          <w:rFonts w:ascii="Aptos" w:eastAsia="Aptos" w:hAnsi="Aptos" w:cs="Times New Roman"/>
          <w:kern w:val="2"/>
          <w:sz w:val="22"/>
          <w:szCs w:val="22"/>
          <w14:ligatures w14:val="standardContextual"/>
        </w:rPr>
        <w:t>nde under rivearbeidet</w:t>
      </w:r>
    </w:p>
    <w:p w14:paraId="11CE9FEE" w14:textId="77360806" w:rsidR="005B7CC9" w:rsidRPr="00A93D73" w:rsidRDefault="5DFB0FF4" w:rsidP="6A7BEC5C">
      <w:pPr>
        <w:numPr>
          <w:ilvl w:val="0"/>
          <w:numId w:val="35"/>
        </w:numPr>
        <w:spacing w:after="160" w:line="276" w:lineRule="auto"/>
        <w:contextualSpacing/>
        <w:rPr>
          <w:rFonts w:ascii="Aptos" w:eastAsia="Aptos" w:hAnsi="Aptos" w:cs="Times New Roman"/>
          <w:kern w:val="2"/>
          <w:sz w:val="22"/>
          <w:szCs w:val="22"/>
          <w14:ligatures w14:val="standardContextual"/>
        </w:rPr>
      </w:pPr>
      <w:r>
        <w:t>E</w:t>
      </w:r>
      <w:r w:rsidR="2C09A922">
        <w:t xml:space="preserve">tablere </w:t>
      </w:r>
      <w:r w:rsidR="0D6A60F4">
        <w:t>fukt</w:t>
      </w:r>
      <w:r w:rsidR="5D96494D">
        <w:t>-</w:t>
      </w:r>
      <w:r w:rsidR="0D6A60F4">
        <w:t xml:space="preserve">sikkert </w:t>
      </w:r>
      <w:r w:rsidR="2C09A922">
        <w:t>lager for oppbevaring av material for gjenbruk</w:t>
      </w:r>
      <w:r w:rsidR="45F47C64">
        <w:t xml:space="preserve">. </w:t>
      </w:r>
    </w:p>
    <w:p w14:paraId="16741D43" w14:textId="2CB87498" w:rsidR="71E354AA" w:rsidRDefault="71E354AA" w:rsidP="44D3B0AD">
      <w:pPr>
        <w:numPr>
          <w:ilvl w:val="0"/>
          <w:numId w:val="35"/>
        </w:numPr>
        <w:spacing w:after="160" w:line="276" w:lineRule="auto"/>
        <w:contextualSpacing/>
        <w:rPr>
          <w:rFonts w:ascii="Aptos" w:eastAsia="Aptos" w:hAnsi="Aptos" w:cs="Times New Roman"/>
          <w:sz w:val="22"/>
          <w:szCs w:val="22"/>
        </w:rPr>
      </w:pPr>
      <w:r w:rsidRPr="44D3B0AD">
        <w:rPr>
          <w:rFonts w:ascii="Aptos" w:eastAsia="Aptos" w:hAnsi="Aptos" w:cs="Times New Roman"/>
          <w:sz w:val="22"/>
          <w:szCs w:val="22"/>
        </w:rPr>
        <w:t>E</w:t>
      </w:r>
      <w:r w:rsidR="69E7B5B1" w:rsidRPr="44D3B0AD">
        <w:rPr>
          <w:rFonts w:ascii="Aptos" w:eastAsia="Aptos" w:hAnsi="Aptos" w:cs="Times New Roman"/>
          <w:sz w:val="22"/>
          <w:szCs w:val="22"/>
        </w:rPr>
        <w:t>tabler</w:t>
      </w:r>
      <w:r w:rsidR="08B0C951" w:rsidRPr="44D3B0AD">
        <w:rPr>
          <w:rFonts w:ascii="Aptos" w:eastAsia="Aptos" w:hAnsi="Aptos" w:cs="Times New Roman"/>
          <w:sz w:val="22"/>
          <w:szCs w:val="22"/>
        </w:rPr>
        <w:t>e</w:t>
      </w:r>
      <w:r w:rsidR="69E7B5B1" w:rsidRPr="44D3B0AD">
        <w:rPr>
          <w:rFonts w:ascii="Aptos" w:eastAsia="Aptos" w:hAnsi="Aptos" w:cs="Times New Roman"/>
          <w:sz w:val="22"/>
          <w:szCs w:val="22"/>
        </w:rPr>
        <w:t xml:space="preserve"> byggestraum etter avtale med trafoeigar (BKK)</w:t>
      </w:r>
    </w:p>
    <w:p w14:paraId="3EDA152C" w14:textId="01C476EF" w:rsidR="005B7CC9" w:rsidRPr="00A93D73" w:rsidRDefault="10527AAE" w:rsidP="44D3B0AD">
      <w:pPr>
        <w:numPr>
          <w:ilvl w:val="0"/>
          <w:numId w:val="35"/>
        </w:numPr>
        <w:spacing w:after="160" w:line="276" w:lineRule="auto"/>
        <w:contextualSpacing/>
        <w:rPr>
          <w:rFonts w:ascii="Aptos" w:eastAsia="Aptos" w:hAnsi="Aptos" w:cs="Times New Roman"/>
          <w:sz w:val="22"/>
          <w:szCs w:val="22"/>
        </w:rPr>
      </w:pPr>
      <w:r w:rsidRPr="44D3B0AD">
        <w:rPr>
          <w:rFonts w:ascii="Aptos" w:eastAsia="Aptos" w:hAnsi="Aptos" w:cs="Times New Roman"/>
          <w:sz w:val="22"/>
          <w:szCs w:val="22"/>
        </w:rPr>
        <w:t>Generell opplæring i nødvendige system og verktøy for drift</w:t>
      </w:r>
      <w:r w:rsidR="3FEA7531" w:rsidRPr="44D3B0AD">
        <w:rPr>
          <w:rFonts w:ascii="Aptos" w:eastAsia="Aptos" w:hAnsi="Aptos" w:cs="Times New Roman"/>
          <w:sz w:val="22"/>
          <w:szCs w:val="22"/>
        </w:rPr>
        <w:t xml:space="preserve">, </w:t>
      </w:r>
      <w:r w:rsidRPr="44D3B0AD">
        <w:rPr>
          <w:rFonts w:ascii="Aptos" w:eastAsia="Aptos" w:hAnsi="Aptos" w:cs="Times New Roman"/>
          <w:sz w:val="22"/>
          <w:szCs w:val="22"/>
        </w:rPr>
        <w:t>administrasjon av</w:t>
      </w:r>
      <w:r w:rsidR="375810F2" w:rsidRPr="44D3B0AD">
        <w:rPr>
          <w:rFonts w:ascii="Aptos" w:eastAsia="Aptos" w:hAnsi="Aptos" w:cs="Times New Roman"/>
          <w:sz w:val="22"/>
          <w:szCs w:val="22"/>
        </w:rPr>
        <w:t xml:space="preserve"> byggeplass og kommunikasjon mot byggherre</w:t>
      </w:r>
      <w:r w:rsidR="58BBCD81" w:rsidRPr="44D3B0AD">
        <w:rPr>
          <w:rFonts w:ascii="Aptos" w:eastAsia="Aptos" w:hAnsi="Aptos" w:cs="Times New Roman"/>
          <w:sz w:val="22"/>
          <w:szCs w:val="22"/>
        </w:rPr>
        <w:t>.</w:t>
      </w:r>
    </w:p>
    <w:p w14:paraId="4F6B1D2A" w14:textId="12014B84" w:rsidR="005B7CC9" w:rsidRPr="00A93D73" w:rsidRDefault="47D15C16" w:rsidP="448CBE71">
      <w:pPr>
        <w:pStyle w:val="Overskrift3"/>
        <w:spacing w:line="276" w:lineRule="auto"/>
        <w:rPr>
          <w:rFonts w:ascii="Aptos" w:eastAsia="Aptos" w:hAnsi="Aptos" w:cs="Times New Roman"/>
          <w:sz w:val="22"/>
          <w:szCs w:val="22"/>
        </w:rPr>
      </w:pPr>
      <w:bookmarkStart w:id="36" w:name="_Toc820807109"/>
      <w:r>
        <w:t xml:space="preserve">Oppstart </w:t>
      </w:r>
      <w:r w:rsidR="4321F47E">
        <w:t xml:space="preserve">og drift </w:t>
      </w:r>
      <w:r>
        <w:t>fasade- og innvendig/utvendig byggearbeid</w:t>
      </w:r>
      <w:bookmarkEnd w:id="36"/>
      <w:r>
        <w:t xml:space="preserve"> </w:t>
      </w:r>
    </w:p>
    <w:p w14:paraId="2CC7DBCE" w14:textId="3903AF23" w:rsidR="5FDB6DA9" w:rsidRDefault="5FDB6DA9" w:rsidP="44D3B0AD">
      <w:pPr>
        <w:pStyle w:val="Brdtekst"/>
      </w:pPr>
      <w:r>
        <w:t>Hovudentreprenøren sitt ansvar:</w:t>
      </w:r>
    </w:p>
    <w:p w14:paraId="5B4AA87A" w14:textId="2D4EC796"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Oppsetting av permanent byggeplassgjerde</w:t>
      </w:r>
      <w:r w:rsidR="3CB749FE" w:rsidRPr="44D3B0AD">
        <w:rPr>
          <w:rFonts w:ascii="Aptos" w:eastAsia="Aptos" w:hAnsi="Aptos" w:cs="Times New Roman"/>
          <w:kern w:val="2"/>
          <w:sz w:val="22"/>
          <w:szCs w:val="22"/>
          <w14:ligatures w14:val="standardContextual"/>
        </w:rPr>
        <w:t xml:space="preserve"> inkl. </w:t>
      </w:r>
      <w:r w:rsidR="29530943" w:rsidRPr="44D3B0AD">
        <w:rPr>
          <w:rFonts w:ascii="Aptos" w:eastAsia="Aptos" w:hAnsi="Aptos" w:cs="Times New Roman"/>
          <w:kern w:val="2"/>
          <w:sz w:val="22"/>
          <w:szCs w:val="22"/>
          <w14:ligatures w14:val="standardContextual"/>
        </w:rPr>
        <w:t>til</w:t>
      </w:r>
      <w:r w:rsidR="3CB749FE" w:rsidRPr="44D3B0AD">
        <w:rPr>
          <w:rFonts w:ascii="Aptos" w:eastAsia="Aptos" w:hAnsi="Aptos" w:cs="Times New Roman"/>
          <w:kern w:val="2"/>
          <w:sz w:val="22"/>
          <w:szCs w:val="22"/>
          <w14:ligatures w14:val="standardContextual"/>
        </w:rPr>
        <w:t>gangskontroll</w:t>
      </w:r>
      <w:r w:rsidRPr="44D3B0AD">
        <w:rPr>
          <w:rFonts w:ascii="Aptos" w:eastAsia="Aptos" w:hAnsi="Aptos" w:cs="Times New Roman"/>
          <w:kern w:val="2"/>
          <w:sz w:val="22"/>
          <w:szCs w:val="22"/>
          <w14:ligatures w14:val="standardContextual"/>
        </w:rPr>
        <w:t>, som skal stå i he</w:t>
      </w:r>
      <w:r w:rsidR="62D8E13B" w:rsidRPr="44D3B0AD">
        <w:rPr>
          <w:rFonts w:ascii="Aptos" w:eastAsia="Aptos" w:hAnsi="Aptos" w:cs="Times New Roman"/>
          <w:kern w:val="2"/>
          <w:sz w:val="22"/>
          <w:szCs w:val="22"/>
          <w14:ligatures w14:val="standardContextual"/>
        </w:rPr>
        <w:t>i</w:t>
      </w:r>
      <w:r w:rsidRPr="44D3B0AD">
        <w:rPr>
          <w:rFonts w:ascii="Aptos" w:eastAsia="Aptos" w:hAnsi="Aptos" w:cs="Times New Roman"/>
          <w:kern w:val="2"/>
          <w:sz w:val="22"/>
          <w:szCs w:val="22"/>
          <w14:ligatures w14:val="standardContextual"/>
        </w:rPr>
        <w:t>le byggeperioden.</w:t>
      </w:r>
      <w:r w:rsidR="00F13285" w:rsidRPr="44D3B0AD">
        <w:rPr>
          <w:rFonts w:ascii="Aptos" w:eastAsia="Aptos" w:hAnsi="Aptos" w:cs="Times New Roman"/>
          <w:kern w:val="2"/>
          <w:sz w:val="22"/>
          <w:szCs w:val="22"/>
          <w14:ligatures w14:val="standardContextual"/>
        </w:rPr>
        <w:t xml:space="preserve"> </w:t>
      </w:r>
    </w:p>
    <w:p w14:paraId="5A2E3074" w14:textId="20F15951" w:rsidR="005B7CC9" w:rsidRPr="00A93D73" w:rsidRDefault="3BC9CABB"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Byggeplassb</w:t>
      </w:r>
      <w:r w:rsidR="736CE7BE" w:rsidRPr="44D3B0AD">
        <w:rPr>
          <w:rFonts w:ascii="Aptos" w:eastAsia="Aptos" w:hAnsi="Aptos" w:cs="Times New Roman"/>
          <w:kern w:val="2"/>
          <w:sz w:val="22"/>
          <w:szCs w:val="22"/>
          <w14:ligatures w14:val="standardContextual"/>
        </w:rPr>
        <w:t>rakk</w:t>
      </w:r>
      <w:r w:rsidR="7385D088" w:rsidRPr="44D3B0AD">
        <w:rPr>
          <w:rFonts w:ascii="Aptos" w:eastAsia="Aptos" w:hAnsi="Aptos" w:cs="Times New Roman"/>
          <w:kern w:val="2"/>
          <w:sz w:val="22"/>
          <w:szCs w:val="22"/>
          <w14:ligatures w14:val="standardContextual"/>
        </w:rPr>
        <w:t>e</w:t>
      </w:r>
      <w:r w:rsidR="47D15C16" w:rsidRPr="44D3B0AD">
        <w:rPr>
          <w:rFonts w:ascii="Aptos" w:eastAsia="Aptos" w:hAnsi="Aptos" w:cs="Times New Roman"/>
          <w:kern w:val="2"/>
          <w:sz w:val="22"/>
          <w:szCs w:val="22"/>
          <w14:ligatures w14:val="standardContextual"/>
        </w:rPr>
        <w:t xml:space="preserve"> skal drift</w:t>
      </w:r>
      <w:r w:rsidR="7994DB46" w:rsidRPr="44D3B0AD">
        <w:rPr>
          <w:rFonts w:ascii="Aptos" w:eastAsia="Aptos" w:hAnsi="Aptos" w:cs="Times New Roman"/>
          <w:kern w:val="2"/>
          <w:sz w:val="22"/>
          <w:szCs w:val="22"/>
          <w14:ligatures w14:val="standardContextual"/>
        </w:rPr>
        <w:t>ast</w:t>
      </w:r>
      <w:r w:rsidR="47D15C16" w:rsidRPr="44D3B0AD">
        <w:rPr>
          <w:rFonts w:ascii="Aptos" w:eastAsia="Aptos" w:hAnsi="Aptos" w:cs="Times New Roman"/>
          <w:kern w:val="2"/>
          <w:sz w:val="22"/>
          <w:szCs w:val="22"/>
          <w14:ligatures w14:val="standardContextual"/>
        </w:rPr>
        <w:t xml:space="preserve"> av </w:t>
      </w:r>
      <w:r w:rsidR="0A21AD63" w:rsidRPr="44D3B0AD">
        <w:rPr>
          <w:rFonts w:ascii="Aptos" w:eastAsia="Aptos" w:hAnsi="Aptos" w:cs="Times New Roman"/>
          <w:kern w:val="2"/>
          <w:sz w:val="22"/>
          <w:szCs w:val="22"/>
          <w14:ligatures w14:val="standardContextual"/>
        </w:rPr>
        <w:t>hovud</w:t>
      </w:r>
      <w:r w:rsidR="47D15C16" w:rsidRPr="44D3B0AD">
        <w:rPr>
          <w:rFonts w:ascii="Aptos" w:eastAsia="Aptos" w:hAnsi="Aptos" w:cs="Times New Roman"/>
          <w:kern w:val="2"/>
          <w:sz w:val="22"/>
          <w:szCs w:val="22"/>
          <w14:ligatures w14:val="standardContextual"/>
        </w:rPr>
        <w:t>entreprenør i he</w:t>
      </w:r>
      <w:r w:rsidR="048F998B" w:rsidRPr="44D3B0AD">
        <w:rPr>
          <w:rFonts w:ascii="Aptos" w:eastAsia="Aptos" w:hAnsi="Aptos" w:cs="Times New Roman"/>
          <w:kern w:val="2"/>
          <w:sz w:val="22"/>
          <w:szCs w:val="22"/>
          <w14:ligatures w14:val="standardContextual"/>
        </w:rPr>
        <w:t>i</w:t>
      </w:r>
      <w:r w:rsidR="47D15C16" w:rsidRPr="44D3B0AD">
        <w:rPr>
          <w:rFonts w:ascii="Aptos" w:eastAsia="Aptos" w:hAnsi="Aptos" w:cs="Times New Roman"/>
          <w:kern w:val="2"/>
          <w:sz w:val="22"/>
          <w:szCs w:val="22"/>
          <w14:ligatures w14:val="standardContextual"/>
        </w:rPr>
        <w:t xml:space="preserve">le kontraktsperioden. </w:t>
      </w:r>
      <w:r w:rsidR="715F1A99" w:rsidRPr="44D3B0AD">
        <w:rPr>
          <w:rFonts w:ascii="Aptos" w:eastAsia="Aptos" w:hAnsi="Aptos" w:cs="Times New Roman"/>
          <w:kern w:val="2"/>
          <w:sz w:val="22"/>
          <w:szCs w:val="22"/>
          <w14:ligatures w14:val="standardContextual"/>
        </w:rPr>
        <w:t xml:space="preserve">Hovudentreprenør og </w:t>
      </w:r>
      <w:r w:rsidR="3E8AA0A2" w:rsidRPr="44D3B0AD">
        <w:rPr>
          <w:rFonts w:ascii="Aptos" w:eastAsia="Aptos" w:hAnsi="Aptos" w:cs="Times New Roman"/>
          <w:kern w:val="2"/>
          <w:sz w:val="22"/>
          <w:szCs w:val="22"/>
          <w14:ligatures w14:val="standardContextual"/>
        </w:rPr>
        <w:t xml:space="preserve">entreprenørane må semjast om fordeling </w:t>
      </w:r>
      <w:r w:rsidR="5ACBA977" w:rsidRPr="44D3B0AD">
        <w:rPr>
          <w:rFonts w:ascii="Aptos" w:eastAsia="Aptos" w:hAnsi="Aptos" w:cs="Times New Roman"/>
          <w:kern w:val="2"/>
          <w:sz w:val="22"/>
          <w:szCs w:val="22"/>
          <w14:ligatures w14:val="standardContextual"/>
        </w:rPr>
        <w:t xml:space="preserve">av rom </w:t>
      </w:r>
      <w:r w:rsidR="3E8AA0A2" w:rsidRPr="44D3B0AD">
        <w:rPr>
          <w:rFonts w:ascii="Aptos" w:eastAsia="Aptos" w:hAnsi="Aptos" w:cs="Times New Roman"/>
          <w:kern w:val="2"/>
          <w:sz w:val="22"/>
          <w:szCs w:val="22"/>
          <w14:ligatures w14:val="standardContextual"/>
        </w:rPr>
        <w:t>og bruk av brakkeriggen.</w:t>
      </w:r>
    </w:p>
    <w:p w14:paraId="3905ADB4" w14:textId="03C20639"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Provisoriske ve</w:t>
      </w:r>
      <w:r w:rsidR="4425C06D" w:rsidRPr="44D3B0AD">
        <w:rPr>
          <w:rFonts w:ascii="Aptos" w:eastAsia="Aptos" w:hAnsi="Aptos" w:cs="Times New Roman"/>
          <w:kern w:val="2"/>
          <w:sz w:val="22"/>
          <w:szCs w:val="22"/>
          <w14:ligatures w14:val="standardContextual"/>
        </w:rPr>
        <w:t>gar</w:t>
      </w:r>
      <w:r w:rsidRPr="44D3B0AD">
        <w:rPr>
          <w:rFonts w:ascii="Aptos" w:eastAsia="Aptos" w:hAnsi="Aptos" w:cs="Times New Roman"/>
          <w:kern w:val="2"/>
          <w:sz w:val="22"/>
          <w:szCs w:val="22"/>
          <w14:ligatures w14:val="standardContextual"/>
        </w:rPr>
        <w:t xml:space="preserve"> til </w:t>
      </w:r>
      <w:r w:rsidR="4029AD7E" w:rsidRPr="44D3B0AD">
        <w:rPr>
          <w:rFonts w:ascii="Aptos" w:eastAsia="Aptos" w:hAnsi="Aptos" w:cs="Times New Roman"/>
          <w:kern w:val="2"/>
          <w:sz w:val="22"/>
          <w:szCs w:val="22"/>
          <w14:ligatures w14:val="standardContextual"/>
        </w:rPr>
        <w:t>til</w:t>
      </w:r>
      <w:r w:rsidRPr="44D3B0AD">
        <w:rPr>
          <w:rFonts w:ascii="Aptos" w:eastAsia="Aptos" w:hAnsi="Aptos" w:cs="Times New Roman"/>
          <w:kern w:val="2"/>
          <w:sz w:val="22"/>
          <w:szCs w:val="22"/>
          <w14:ligatures w14:val="standardContextual"/>
        </w:rPr>
        <w:t xml:space="preserve">komst og intern transport, </w:t>
      </w:r>
      <w:r w:rsidR="601355B8" w:rsidRPr="44D3B0AD">
        <w:rPr>
          <w:rFonts w:ascii="Aptos" w:eastAsia="Aptos" w:hAnsi="Aptos" w:cs="Times New Roman"/>
          <w:kern w:val="2"/>
          <w:sz w:val="22"/>
          <w:szCs w:val="22"/>
          <w14:ligatures w14:val="standardContextual"/>
        </w:rPr>
        <w:t>anleggjast</w:t>
      </w:r>
      <w:r w:rsidRPr="44D3B0AD">
        <w:rPr>
          <w:rFonts w:ascii="Aptos" w:eastAsia="Aptos" w:hAnsi="Aptos" w:cs="Times New Roman"/>
          <w:kern w:val="2"/>
          <w:sz w:val="22"/>
          <w:szCs w:val="22"/>
          <w14:ligatures w14:val="standardContextual"/>
        </w:rPr>
        <w:t xml:space="preserve"> etter behov. </w:t>
      </w:r>
    </w:p>
    <w:p w14:paraId="2533D34F" w14:textId="792A7F39" w:rsidR="00617CD6" w:rsidRPr="00A93D73" w:rsidRDefault="383A0008"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Dekke til/verne</w:t>
      </w:r>
      <w:r w:rsidR="4DDA4E78" w:rsidRPr="44D3B0AD">
        <w:rPr>
          <w:rFonts w:ascii="Aptos" w:eastAsia="Aptos" w:hAnsi="Aptos" w:cs="Times New Roman"/>
          <w:kern w:val="2"/>
          <w:sz w:val="22"/>
          <w:szCs w:val="22"/>
          <w14:ligatures w14:val="standardContextual"/>
        </w:rPr>
        <w:t xml:space="preserve"> eksisterande </w:t>
      </w:r>
      <w:r w:rsidR="7734B6F7" w:rsidRPr="44D3B0AD">
        <w:rPr>
          <w:rFonts w:ascii="Aptos" w:eastAsia="Aptos" w:hAnsi="Aptos" w:cs="Times New Roman"/>
          <w:kern w:val="2"/>
          <w:sz w:val="22"/>
          <w:szCs w:val="22"/>
          <w14:ligatures w14:val="standardContextual"/>
        </w:rPr>
        <w:t>plantar, tre, hekkar</w:t>
      </w:r>
      <w:r w:rsidR="4DDA4E78" w:rsidRPr="44D3B0AD">
        <w:rPr>
          <w:rFonts w:ascii="Aptos" w:eastAsia="Aptos" w:hAnsi="Aptos" w:cs="Times New Roman"/>
          <w:kern w:val="2"/>
          <w:sz w:val="22"/>
          <w:szCs w:val="22"/>
          <w14:ligatures w14:val="standardContextual"/>
        </w:rPr>
        <w:t xml:space="preserve"> og dekker. </w:t>
      </w:r>
      <w:r w:rsidR="0EE83244" w:rsidRPr="44D3B0AD">
        <w:rPr>
          <w:rFonts w:ascii="Aptos" w:eastAsia="Aptos" w:hAnsi="Aptos" w:cs="Times New Roman"/>
          <w:kern w:val="2"/>
          <w:sz w:val="22"/>
          <w:szCs w:val="22"/>
          <w14:ligatures w14:val="standardContextual"/>
        </w:rPr>
        <w:t>Midlertidig omplassering av</w:t>
      </w:r>
      <w:r w:rsidR="4DDA4E78" w:rsidRPr="44D3B0AD">
        <w:rPr>
          <w:rFonts w:ascii="Aptos" w:eastAsia="Aptos" w:hAnsi="Aptos" w:cs="Times New Roman"/>
          <w:kern w:val="2"/>
          <w:sz w:val="22"/>
          <w:szCs w:val="22"/>
          <w14:ligatures w14:val="standardContextual"/>
        </w:rPr>
        <w:t xml:space="preserve"> planter</w:t>
      </w:r>
      <w:r w:rsidR="05848D0D" w:rsidRPr="44D3B0AD">
        <w:rPr>
          <w:rFonts w:ascii="Aptos" w:eastAsia="Aptos" w:hAnsi="Aptos" w:cs="Times New Roman"/>
          <w:kern w:val="2"/>
          <w:sz w:val="22"/>
          <w:szCs w:val="22"/>
          <w14:ligatures w14:val="standardContextual"/>
        </w:rPr>
        <w:t>, hekker og tre dersom</w:t>
      </w:r>
      <w:r w:rsidR="4DDA4E78" w:rsidRPr="44D3B0AD">
        <w:rPr>
          <w:rFonts w:ascii="Aptos" w:eastAsia="Aptos" w:hAnsi="Aptos" w:cs="Times New Roman"/>
          <w:kern w:val="2"/>
          <w:sz w:val="22"/>
          <w:szCs w:val="22"/>
          <w14:ligatures w14:val="standardContextual"/>
        </w:rPr>
        <w:t xml:space="preserve"> det er behov for å fjerne noko</w:t>
      </w:r>
      <w:r w:rsidR="048F998B" w:rsidRPr="44D3B0AD">
        <w:rPr>
          <w:rFonts w:ascii="Aptos" w:eastAsia="Aptos" w:hAnsi="Aptos" w:cs="Times New Roman"/>
          <w:kern w:val="2"/>
          <w:sz w:val="22"/>
          <w:szCs w:val="22"/>
          <w14:ligatures w14:val="standardContextual"/>
        </w:rPr>
        <w:t xml:space="preserve"> midlertidig</w:t>
      </w:r>
      <w:r w:rsidR="4DDA4E78" w:rsidRPr="44D3B0AD">
        <w:rPr>
          <w:rFonts w:ascii="Aptos" w:eastAsia="Aptos" w:hAnsi="Aptos" w:cs="Times New Roman"/>
          <w:kern w:val="2"/>
          <w:sz w:val="22"/>
          <w:szCs w:val="22"/>
          <w14:ligatures w14:val="standardContextual"/>
        </w:rPr>
        <w:t>.</w:t>
      </w:r>
    </w:p>
    <w:p w14:paraId="29E5AAE2" w14:textId="6902C353" w:rsidR="005B7CC9" w:rsidRPr="00983991"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Etablere avfallsh</w:t>
      </w:r>
      <w:r w:rsidR="048F998B" w:rsidRPr="44D3B0AD">
        <w:rPr>
          <w:rFonts w:ascii="Aptos" w:eastAsia="Aptos" w:hAnsi="Aptos" w:cs="Times New Roman"/>
          <w:kern w:val="2"/>
          <w:sz w:val="22"/>
          <w:szCs w:val="22"/>
          <w14:ligatures w14:val="standardContextual"/>
        </w:rPr>
        <w:t>a</w:t>
      </w:r>
      <w:r w:rsidRPr="44D3B0AD">
        <w:rPr>
          <w:rFonts w:ascii="Aptos" w:eastAsia="Aptos" w:hAnsi="Aptos" w:cs="Times New Roman"/>
          <w:kern w:val="2"/>
          <w:sz w:val="22"/>
          <w:szCs w:val="22"/>
          <w14:ligatures w14:val="standardContextual"/>
        </w:rPr>
        <w:t>ndtering av alle fraksjoner for alle entreprise i kontraktsområdet, jf</w:t>
      </w:r>
      <w:r w:rsidR="048F998B" w:rsidRPr="44D3B0AD">
        <w:rPr>
          <w:rFonts w:ascii="Aptos" w:eastAsia="Aptos" w:hAnsi="Aptos" w:cs="Times New Roman"/>
          <w:kern w:val="2"/>
          <w:sz w:val="22"/>
          <w:szCs w:val="22"/>
          <w14:ligatures w14:val="standardContextual"/>
        </w:rPr>
        <w:t>.</w:t>
      </w:r>
      <w:r w:rsidRPr="44D3B0AD">
        <w:rPr>
          <w:rFonts w:ascii="Aptos" w:eastAsia="Aptos" w:hAnsi="Aptos" w:cs="Times New Roman"/>
          <w:kern w:val="2"/>
          <w:sz w:val="22"/>
          <w:szCs w:val="22"/>
          <w14:ligatures w14:val="standardContextual"/>
        </w:rPr>
        <w:t xml:space="preserve"> </w:t>
      </w:r>
      <w:r w:rsidR="01033092" w:rsidRPr="44D3B0AD">
        <w:rPr>
          <w:rFonts w:ascii="Aptos" w:eastAsia="Aptos" w:hAnsi="Aptos" w:cs="Times New Roman"/>
          <w:kern w:val="2"/>
          <w:sz w:val="22"/>
          <w:szCs w:val="22"/>
          <w14:ligatures w14:val="standardContextual"/>
        </w:rPr>
        <w:t>kap. D.2.</w:t>
      </w:r>
    </w:p>
    <w:p w14:paraId="6AD9676E" w14:textId="017D1A59"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lang w:val="nb-NO"/>
          <w14:ligatures w14:val="standardContextual"/>
        </w:rPr>
      </w:pPr>
      <w:r w:rsidRPr="002A5A3E">
        <w:rPr>
          <w:rFonts w:ascii="Aptos" w:eastAsia="Aptos" w:hAnsi="Aptos" w:cs="Times New Roman"/>
          <w:kern w:val="2"/>
          <w:sz w:val="22"/>
          <w:szCs w:val="22"/>
          <w:lang w:val="nb-NO"/>
          <w14:ligatures w14:val="standardContextual"/>
        </w:rPr>
        <w:t>Oppstilling og fundamentering for kran(er) og øvrig løfteutsty</w:t>
      </w:r>
      <w:r w:rsidRPr="00A93D73">
        <w:rPr>
          <w:rFonts w:ascii="Aptos" w:eastAsia="Aptos" w:hAnsi="Aptos" w:cs="Times New Roman"/>
          <w:kern w:val="2"/>
          <w:sz w:val="22"/>
          <w:szCs w:val="22"/>
          <w:lang w:val="nb-NO"/>
          <w14:ligatures w14:val="standardContextual"/>
        </w:rPr>
        <w:t xml:space="preserve">r, herunder tilrettelegging for montasje av ytterveggselement, vinduer og dører. </w:t>
      </w:r>
    </w:p>
    <w:p w14:paraId="3161E42B" w14:textId="20533F3B" w:rsidR="005B7CC9" w:rsidRPr="00A93D73" w:rsidRDefault="332885B0" w:rsidP="448CBE71">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det skal sikr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tilfredsstill</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nde brannvarsling og slokkingsutstyr til eksister</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nde anlegg, i he</w:t>
      </w:r>
      <w:r w:rsidR="7D91B370" w:rsidRPr="00A93D73">
        <w:rPr>
          <w:rFonts w:ascii="Aptos" w:eastAsia="Aptos" w:hAnsi="Aptos" w:cs="Times New Roman"/>
          <w:kern w:val="2"/>
          <w:sz w:val="22"/>
          <w:szCs w:val="22"/>
          <w14:ligatures w14:val="standardContextual"/>
        </w:rPr>
        <w:t>i</w:t>
      </w:r>
      <w:r w:rsidRPr="00A93D73">
        <w:rPr>
          <w:rFonts w:ascii="Aptos" w:eastAsia="Aptos" w:hAnsi="Aptos" w:cs="Times New Roman"/>
          <w:kern w:val="2"/>
          <w:sz w:val="22"/>
          <w:szCs w:val="22"/>
          <w14:ligatures w14:val="standardContextual"/>
        </w:rPr>
        <w:t>le byggeperioden</w:t>
      </w:r>
    </w:p>
    <w:p w14:paraId="137B0D2E" w14:textId="4FDF298A" w:rsidR="005B7CC9" w:rsidRPr="00A93D73" w:rsidRDefault="332885B0" w:rsidP="448CBE71">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Midlertidig </w:t>
      </w:r>
      <w:r w:rsidR="00A93D73">
        <w:rPr>
          <w:rFonts w:ascii="Aptos" w:eastAsia="Aptos" w:hAnsi="Aptos" w:cs="Times New Roman"/>
          <w:kern w:val="2"/>
          <w:sz w:val="22"/>
          <w:szCs w:val="22"/>
          <w14:ligatures w14:val="standardContextual"/>
        </w:rPr>
        <w:t xml:space="preserve">vern mot ver </w:t>
      </w:r>
      <w:r w:rsidRPr="00A93D73">
        <w:rPr>
          <w:rFonts w:ascii="Aptos" w:eastAsia="Aptos" w:hAnsi="Aptos" w:cs="Times New Roman"/>
          <w:kern w:val="2"/>
          <w:sz w:val="22"/>
          <w:szCs w:val="22"/>
          <w14:ligatures w14:val="standardContextual"/>
        </w:rPr>
        <w:t xml:space="preserve">og tetting ved behov </w:t>
      </w:r>
    </w:p>
    <w:p w14:paraId="72B56317" w14:textId="66D4F6E4" w:rsidR="005B7CC9" w:rsidRPr="00A93D73" w:rsidRDefault="332885B0" w:rsidP="7E74B1D9">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Etablering av oppvarming/tørking av bygg, </w:t>
      </w:r>
      <w:r w:rsidR="00A93D73" w:rsidRPr="00A93D73">
        <w:rPr>
          <w:rFonts w:ascii="Aptos" w:eastAsia="Aptos" w:hAnsi="Aptos" w:cs="Times New Roman"/>
          <w:kern w:val="2"/>
          <w:sz w:val="22"/>
          <w:szCs w:val="22"/>
          <w14:ligatures w14:val="standardContextual"/>
        </w:rPr>
        <w:t>jf.</w:t>
      </w:r>
      <w:r w:rsidRPr="00A93D73">
        <w:rPr>
          <w:rFonts w:ascii="Aptos" w:eastAsia="Aptos" w:hAnsi="Aptos" w:cs="Times New Roman"/>
          <w:kern w:val="2"/>
          <w:sz w:val="22"/>
          <w:szCs w:val="22"/>
          <w14:ligatures w14:val="standardContextual"/>
        </w:rPr>
        <w:t xml:space="preserve"> </w:t>
      </w:r>
      <w:r w:rsidRPr="6A7BEC5C">
        <w:rPr>
          <w:rFonts w:ascii="Aptos" w:eastAsia="Aptos" w:hAnsi="Aptos" w:cs="Times New Roman"/>
          <w:kern w:val="2"/>
          <w:sz w:val="22"/>
          <w:szCs w:val="22"/>
          <w14:ligatures w14:val="standardContextual"/>
        </w:rPr>
        <w:t>rutine for re</w:t>
      </w:r>
      <w:r w:rsidR="00A93D73" w:rsidRPr="6A7BEC5C">
        <w:rPr>
          <w:rFonts w:ascii="Aptos" w:eastAsia="Aptos" w:hAnsi="Aptos" w:cs="Times New Roman"/>
          <w:kern w:val="2"/>
          <w:sz w:val="22"/>
          <w:szCs w:val="22"/>
          <w14:ligatures w14:val="standardContextual"/>
        </w:rPr>
        <w:t>i</w:t>
      </w:r>
      <w:r w:rsidRPr="6A7BEC5C">
        <w:rPr>
          <w:rFonts w:ascii="Aptos" w:eastAsia="Aptos" w:hAnsi="Aptos" w:cs="Times New Roman"/>
          <w:kern w:val="2"/>
          <w:sz w:val="22"/>
          <w:szCs w:val="22"/>
          <w14:ligatures w14:val="standardContextual"/>
        </w:rPr>
        <w:t>nt</w:t>
      </w:r>
      <w:r w:rsidR="00A93D73" w:rsidRPr="6A7BEC5C">
        <w:rPr>
          <w:rFonts w:ascii="Aptos" w:eastAsia="Aptos" w:hAnsi="Aptos" w:cs="Times New Roman"/>
          <w:kern w:val="2"/>
          <w:sz w:val="22"/>
          <w:szCs w:val="22"/>
          <w14:ligatures w14:val="standardContextual"/>
        </w:rPr>
        <w:t xml:space="preserve">, </w:t>
      </w:r>
      <w:r w:rsidRPr="6A7BEC5C">
        <w:rPr>
          <w:rFonts w:ascii="Aptos" w:eastAsia="Aptos" w:hAnsi="Aptos" w:cs="Times New Roman"/>
          <w:kern w:val="2"/>
          <w:sz w:val="22"/>
          <w:szCs w:val="22"/>
          <w14:ligatures w14:val="standardContextual"/>
        </w:rPr>
        <w:t>tørt bygg</w:t>
      </w:r>
      <w:r w:rsidRPr="00A93D73">
        <w:rPr>
          <w:rFonts w:ascii="Aptos" w:eastAsia="Aptos" w:hAnsi="Aptos" w:cs="Times New Roman"/>
          <w:kern w:val="2"/>
          <w:sz w:val="22"/>
          <w:szCs w:val="22"/>
          <w14:ligatures w14:val="standardContextual"/>
        </w:rPr>
        <w:t xml:space="preserve"> </w:t>
      </w:r>
      <w:r w:rsidR="036D354C" w:rsidRPr="00A93D73">
        <w:rPr>
          <w:rFonts w:ascii="Aptos" w:eastAsia="Aptos" w:hAnsi="Aptos" w:cs="Times New Roman"/>
          <w:kern w:val="2"/>
          <w:sz w:val="22"/>
          <w:szCs w:val="22"/>
          <w14:ligatures w14:val="standardContextual"/>
        </w:rPr>
        <w:t>/MOP</w:t>
      </w:r>
    </w:p>
    <w:p w14:paraId="33A77134" w14:textId="15414516" w:rsidR="005B7CC9" w:rsidRPr="002A5A3E" w:rsidRDefault="332885B0" w:rsidP="448CBE71">
      <w:pPr>
        <w:numPr>
          <w:ilvl w:val="0"/>
          <w:numId w:val="33"/>
        </w:numPr>
        <w:spacing w:after="160" w:line="276" w:lineRule="auto"/>
        <w:contextualSpacing/>
        <w:rPr>
          <w:rFonts w:ascii="Aptos" w:eastAsia="Aptos" w:hAnsi="Aptos" w:cs="Times New Roman"/>
          <w:kern w:val="2"/>
          <w:sz w:val="22"/>
          <w:szCs w:val="22"/>
          <w:lang w:val="nb-NO"/>
          <w14:ligatures w14:val="standardContextual"/>
        </w:rPr>
      </w:pPr>
      <w:r w:rsidRPr="002A5A3E">
        <w:rPr>
          <w:rFonts w:ascii="Aptos" w:eastAsia="Aptos" w:hAnsi="Aptos" w:cs="Times New Roman"/>
          <w:kern w:val="2"/>
          <w:sz w:val="22"/>
          <w:szCs w:val="22"/>
          <w:lang w:val="nb-NO"/>
          <w14:ligatures w14:val="standardContextual"/>
        </w:rPr>
        <w:t>Midlertidig belysning, bygge-str</w:t>
      </w:r>
      <w:r w:rsidR="3748DCA9" w:rsidRPr="002A5A3E">
        <w:rPr>
          <w:rFonts w:ascii="Aptos" w:eastAsia="Aptos" w:hAnsi="Aptos" w:cs="Times New Roman"/>
          <w:kern w:val="2"/>
          <w:sz w:val="22"/>
          <w:szCs w:val="22"/>
          <w:lang w:val="nb-NO"/>
          <w14:ligatures w14:val="standardContextual"/>
        </w:rPr>
        <w:t>aum</w:t>
      </w:r>
      <w:r w:rsidRPr="002A5A3E">
        <w:rPr>
          <w:rFonts w:ascii="Aptos" w:eastAsia="Aptos" w:hAnsi="Aptos" w:cs="Times New Roman"/>
          <w:kern w:val="2"/>
          <w:sz w:val="22"/>
          <w:szCs w:val="22"/>
          <w:lang w:val="nb-NO"/>
          <w14:ligatures w14:val="standardContextual"/>
        </w:rPr>
        <w:t xml:space="preserve"> og va</w:t>
      </w:r>
      <w:r w:rsidR="00EB13A0" w:rsidRPr="002A5A3E">
        <w:rPr>
          <w:rFonts w:ascii="Aptos" w:eastAsia="Aptos" w:hAnsi="Aptos" w:cs="Times New Roman"/>
          <w:kern w:val="2"/>
          <w:sz w:val="22"/>
          <w:szCs w:val="22"/>
          <w:lang w:val="nb-NO"/>
          <w14:ligatures w14:val="standardContextual"/>
        </w:rPr>
        <w:t>ss</w:t>
      </w:r>
      <w:r w:rsidRPr="002A5A3E">
        <w:rPr>
          <w:rFonts w:ascii="Aptos" w:eastAsia="Aptos" w:hAnsi="Aptos" w:cs="Times New Roman"/>
          <w:kern w:val="2"/>
          <w:sz w:val="22"/>
          <w:szCs w:val="22"/>
          <w:lang w:val="nb-NO"/>
          <w14:ligatures w14:val="standardContextual"/>
        </w:rPr>
        <w:t>forsyning</w:t>
      </w:r>
    </w:p>
    <w:p w14:paraId="167561F8" w14:textId="587D9BF7" w:rsidR="005B7CC9" w:rsidRPr="00A93D73" w:rsidRDefault="332885B0" w:rsidP="6A7BEC5C">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Samordning og koordinering av grensesnitt i </w:t>
      </w:r>
      <w:r w:rsidR="7D2AE092" w:rsidRPr="00A93D73">
        <w:rPr>
          <w:rFonts w:ascii="Aptos" w:eastAsia="Aptos" w:hAnsi="Aptos" w:cs="Times New Roman"/>
          <w:kern w:val="2"/>
          <w:sz w:val="22"/>
          <w:szCs w:val="22"/>
          <w14:ligatures w14:val="standardContextual"/>
        </w:rPr>
        <w:t>høve</w:t>
      </w:r>
      <w:r w:rsidRPr="00A93D73">
        <w:rPr>
          <w:rFonts w:ascii="Aptos" w:eastAsia="Aptos" w:hAnsi="Aptos" w:cs="Times New Roman"/>
          <w:kern w:val="2"/>
          <w:sz w:val="22"/>
          <w:szCs w:val="22"/>
          <w14:ligatures w14:val="standardContextual"/>
        </w:rPr>
        <w:t xml:space="preserve"> til rigg og drift i kontraktsområdet</w:t>
      </w:r>
      <w:r w:rsidR="0B41000E" w:rsidRPr="00A93D73">
        <w:rPr>
          <w:rFonts w:ascii="Aptos" w:eastAsia="Aptos" w:hAnsi="Aptos" w:cs="Times New Roman"/>
          <w:kern w:val="2"/>
          <w:sz w:val="22"/>
          <w:szCs w:val="22"/>
          <w14:ligatures w14:val="standardContextual"/>
        </w:rPr>
        <w:t xml:space="preserve"> samt uta</w:t>
      </w:r>
      <w:r w:rsidR="0CD7B04C" w:rsidRPr="00A93D73">
        <w:rPr>
          <w:rFonts w:ascii="Aptos" w:eastAsia="Aptos" w:hAnsi="Aptos" w:cs="Times New Roman"/>
          <w:kern w:val="2"/>
          <w:sz w:val="22"/>
          <w:szCs w:val="22"/>
          <w14:ligatures w14:val="standardContextual"/>
        </w:rPr>
        <w:t>rbeiding av felles rutiner for reint, tørt bygg.</w:t>
      </w:r>
      <w:r w:rsidR="0B41000E" w:rsidRPr="00A93D73">
        <w:rPr>
          <w:rFonts w:ascii="Aptos" w:eastAsia="Aptos" w:hAnsi="Aptos" w:cs="Times New Roman"/>
          <w:kern w:val="2"/>
          <w:sz w:val="22"/>
          <w:szCs w:val="22"/>
          <w14:ligatures w14:val="standardContextual"/>
        </w:rPr>
        <w:t xml:space="preserve"> </w:t>
      </w:r>
      <w:r w:rsidRPr="00A93D73">
        <w:rPr>
          <w:rFonts w:ascii="Aptos" w:eastAsia="Aptos" w:hAnsi="Aptos" w:cs="Times New Roman"/>
          <w:kern w:val="2"/>
          <w:sz w:val="22"/>
          <w:szCs w:val="22"/>
          <w14:ligatures w14:val="standardContextual"/>
        </w:rPr>
        <w:t xml:space="preserve"> </w:t>
      </w:r>
    </w:p>
    <w:p w14:paraId="0E721217" w14:textId="56B00D31" w:rsidR="005B7CC9" w:rsidRPr="00A93D73" w:rsidRDefault="332885B0" w:rsidP="000F182B">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Test, prøving og idriftsetting organiser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og koordiner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inn</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nfor rigg- og fr</w:t>
      </w:r>
      <w:r w:rsidR="6F76C52B" w:rsidRP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mdriftsrammer</w:t>
      </w:r>
    </w:p>
    <w:p w14:paraId="492CC3C3" w14:textId="248C8443" w:rsidR="005B7CC9" w:rsidRPr="00A93D73" w:rsidRDefault="332885B0" w:rsidP="448CBE71">
      <w:pPr>
        <w:pStyle w:val="Overskrift3"/>
        <w:spacing w:line="276" w:lineRule="auto"/>
        <w:rPr>
          <w:rFonts w:ascii="Aptos" w:eastAsia="Aptos" w:hAnsi="Aptos" w:cs="Times New Roman"/>
          <w:sz w:val="22"/>
          <w:szCs w:val="22"/>
        </w:rPr>
      </w:pPr>
      <w:bookmarkStart w:id="37" w:name="_Toc588061281"/>
      <w:r>
        <w:lastRenderedPageBreak/>
        <w:t>Avvikling (nedrigg</w:t>
      </w:r>
      <w:r w:rsidR="00A93D73">
        <w:t>ing</w:t>
      </w:r>
      <w:r>
        <w:t>)</w:t>
      </w:r>
      <w:bookmarkEnd w:id="37"/>
      <w:r>
        <w:t xml:space="preserve"> </w:t>
      </w:r>
    </w:p>
    <w:p w14:paraId="555EEDA6" w14:textId="4F3ED65D" w:rsidR="005B7CC9" w:rsidRPr="00A93D73" w:rsidRDefault="332885B0" w:rsidP="40E751C0">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Fjerning av </w:t>
      </w:r>
      <w:r w:rsidR="757EE0A2" w:rsidRPr="00A93D73">
        <w:rPr>
          <w:rFonts w:ascii="Aptos" w:eastAsia="Aptos" w:hAnsi="Aptos" w:cs="Times New Roman"/>
          <w:kern w:val="2"/>
          <w:sz w:val="22"/>
          <w:szCs w:val="22"/>
          <w14:ligatures w14:val="standardContextual"/>
        </w:rPr>
        <w:t xml:space="preserve">egne </w:t>
      </w:r>
      <w:r w:rsidRPr="00A93D73">
        <w:rPr>
          <w:rFonts w:ascii="Aptos" w:eastAsia="Aptos" w:hAnsi="Aptos" w:cs="Times New Roman"/>
          <w:kern w:val="2"/>
          <w:sz w:val="22"/>
          <w:szCs w:val="22"/>
          <w14:ligatures w14:val="standardContextual"/>
        </w:rPr>
        <w:t>brakker, gjerder og midlertidig infrastruktur</w:t>
      </w:r>
    </w:p>
    <w:p w14:paraId="35CFE308" w14:textId="77777777" w:rsidR="005B7CC9" w:rsidRPr="00A93D73" w:rsidRDefault="332885B0" w:rsidP="40E751C0">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Rydding riggområde</w:t>
      </w:r>
    </w:p>
    <w:p w14:paraId="034568B3" w14:textId="5CF707B2" w:rsidR="005B7CC9" w:rsidRPr="00A93D73" w:rsidRDefault="332885B0" w:rsidP="448CBE71">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Trinnvis fjerning av rigg og provisoriske installasjon</w:t>
      </w:r>
      <w:r w:rsidR="2A5636F8" w:rsidRP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r etter ferdigstill</w:t>
      </w:r>
      <w:r w:rsidR="38942D28" w:rsidRPr="00A93D73">
        <w:rPr>
          <w:rFonts w:ascii="Aptos" w:eastAsia="Aptos" w:hAnsi="Aptos" w:cs="Times New Roman"/>
          <w:kern w:val="2"/>
          <w:sz w:val="22"/>
          <w:szCs w:val="22"/>
          <w14:ligatures w14:val="standardContextual"/>
        </w:rPr>
        <w:t>ing</w:t>
      </w:r>
    </w:p>
    <w:p w14:paraId="3EE2AE50" w14:textId="53677182" w:rsidR="005B7CC9" w:rsidRPr="00A93D73" w:rsidRDefault="332885B0" w:rsidP="6A7BEC5C">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Sluttre</w:t>
      </w:r>
      <w:r w:rsidR="00A93D73">
        <w:rPr>
          <w:rFonts w:ascii="Aptos" w:eastAsia="Aptos" w:hAnsi="Aptos" w:cs="Times New Roman"/>
          <w:kern w:val="2"/>
          <w:sz w:val="22"/>
          <w:szCs w:val="22"/>
          <w14:ligatures w14:val="standardContextual"/>
        </w:rPr>
        <w:t>i</w:t>
      </w:r>
      <w:r w:rsidRPr="00A93D73">
        <w:rPr>
          <w:rFonts w:ascii="Aptos" w:eastAsia="Aptos" w:hAnsi="Aptos" w:cs="Times New Roman"/>
          <w:kern w:val="2"/>
          <w:sz w:val="22"/>
          <w:szCs w:val="22"/>
          <w14:ligatures w14:val="standardContextual"/>
        </w:rPr>
        <w:t>ngj</w:t>
      </w:r>
      <w:r w:rsidR="00A93D73">
        <w:rPr>
          <w:rFonts w:ascii="Aptos" w:eastAsia="Aptos" w:hAnsi="Aptos" w:cs="Times New Roman"/>
          <w:kern w:val="2"/>
          <w:sz w:val="22"/>
          <w:szCs w:val="22"/>
          <w14:ligatures w14:val="standardContextual"/>
        </w:rPr>
        <w:t>e</w:t>
      </w:r>
      <w:r w:rsidRPr="00A93D73">
        <w:rPr>
          <w:rFonts w:ascii="Aptos" w:eastAsia="Aptos" w:hAnsi="Aptos" w:cs="Times New Roman"/>
          <w:kern w:val="2"/>
          <w:sz w:val="22"/>
          <w:szCs w:val="22"/>
          <w14:ligatures w14:val="standardContextual"/>
        </w:rPr>
        <w:t xml:space="preserve">ring og tilbakeføring av riggområder </w:t>
      </w:r>
      <w:r w:rsidR="00253F48" w:rsidRPr="00A93D73">
        <w:rPr>
          <w:rFonts w:ascii="Aptos" w:eastAsia="Aptos" w:hAnsi="Aptos" w:cs="Times New Roman"/>
          <w:kern w:val="2"/>
          <w:sz w:val="22"/>
          <w:szCs w:val="22"/>
          <w14:ligatures w14:val="standardContextual"/>
        </w:rPr>
        <w:t>og reetablere planter</w:t>
      </w:r>
      <w:r w:rsidR="00FD5CC0" w:rsidRPr="00A93D73">
        <w:rPr>
          <w:rFonts w:ascii="Aptos" w:eastAsia="Aptos" w:hAnsi="Aptos" w:cs="Times New Roman"/>
          <w:kern w:val="2"/>
          <w:sz w:val="22"/>
          <w:szCs w:val="22"/>
          <w14:ligatures w14:val="standardContextual"/>
        </w:rPr>
        <w:t xml:space="preserve"> og tre</w:t>
      </w:r>
      <w:r w:rsidR="00253F48" w:rsidRPr="00A93D73">
        <w:rPr>
          <w:rFonts w:ascii="Aptos" w:eastAsia="Aptos" w:hAnsi="Aptos" w:cs="Times New Roman"/>
          <w:kern w:val="2"/>
          <w:sz w:val="22"/>
          <w:szCs w:val="22"/>
          <w14:ligatures w14:val="standardContextual"/>
        </w:rPr>
        <w:t xml:space="preserve"> </w:t>
      </w:r>
      <w:r w:rsidRPr="00A93D73">
        <w:rPr>
          <w:rFonts w:ascii="Aptos" w:eastAsia="Aptos" w:hAnsi="Aptos" w:cs="Times New Roman"/>
          <w:kern w:val="2"/>
          <w:sz w:val="22"/>
          <w:szCs w:val="22"/>
          <w14:ligatures w14:val="standardContextual"/>
        </w:rPr>
        <w:t>i h</w:t>
      </w:r>
      <w:r w:rsidR="3A9D7306" w:rsidRPr="00A93D73">
        <w:rPr>
          <w:rFonts w:ascii="Aptos" w:eastAsia="Aptos" w:hAnsi="Aptos" w:cs="Times New Roman"/>
          <w:kern w:val="2"/>
          <w:sz w:val="22"/>
          <w:szCs w:val="22"/>
          <w14:ligatures w14:val="standardContextual"/>
        </w:rPr>
        <w:t>øve</w:t>
      </w:r>
      <w:r w:rsidRPr="00A93D73">
        <w:rPr>
          <w:rFonts w:ascii="Aptos" w:eastAsia="Aptos" w:hAnsi="Aptos" w:cs="Times New Roman"/>
          <w:kern w:val="2"/>
          <w:sz w:val="22"/>
          <w:szCs w:val="22"/>
          <w14:ligatures w14:val="standardContextual"/>
        </w:rPr>
        <w:t xml:space="preserve"> til kontrakt</w:t>
      </w:r>
      <w:r w:rsidR="00FD5CC0" w:rsidRPr="00A93D73">
        <w:rPr>
          <w:rFonts w:ascii="Aptos" w:eastAsia="Aptos" w:hAnsi="Aptos" w:cs="Times New Roman"/>
          <w:kern w:val="2"/>
          <w:sz w:val="22"/>
          <w:szCs w:val="22"/>
          <w14:ligatures w14:val="standardContextual"/>
        </w:rPr>
        <w:t>.</w:t>
      </w:r>
    </w:p>
    <w:p w14:paraId="6866C413" w14:textId="5FDEA3B6" w:rsidR="6A7BEC5C" w:rsidRDefault="6A7BEC5C" w:rsidP="6A7BEC5C">
      <w:pPr>
        <w:spacing w:after="160" w:line="276" w:lineRule="auto"/>
        <w:contextualSpacing/>
        <w:rPr>
          <w:rFonts w:ascii="Aptos" w:eastAsia="Aptos" w:hAnsi="Aptos" w:cs="Times New Roman"/>
          <w:sz w:val="22"/>
          <w:szCs w:val="22"/>
        </w:rPr>
      </w:pPr>
    </w:p>
    <w:p w14:paraId="181DB25D" w14:textId="7177A349" w:rsidR="6A7BEC5C" w:rsidRDefault="6A7BEC5C" w:rsidP="6A7BEC5C">
      <w:pPr>
        <w:spacing w:after="160" w:line="276" w:lineRule="auto"/>
        <w:contextualSpacing/>
        <w:rPr>
          <w:rFonts w:ascii="Aptos" w:eastAsia="Aptos" w:hAnsi="Aptos" w:cs="Times New Roman"/>
          <w:sz w:val="22"/>
          <w:szCs w:val="22"/>
        </w:rPr>
      </w:pPr>
    </w:p>
    <w:p w14:paraId="30407B08" w14:textId="77777777" w:rsidR="00817D64" w:rsidRDefault="00817D64" w:rsidP="00817D64">
      <w:pPr>
        <w:pStyle w:val="Overskrift3"/>
      </w:pPr>
      <w:bookmarkStart w:id="38" w:name="_Toc808486479"/>
      <w:r>
        <w:t>Prøvedrift</w:t>
      </w:r>
      <w:bookmarkEnd w:id="38"/>
    </w:p>
    <w:p w14:paraId="66F4B9FA" w14:textId="04D9BD51" w:rsidR="207FAE6C" w:rsidRDefault="207FAE6C" w:rsidP="6A7BEC5C">
      <w:pPr>
        <w:spacing w:after="160" w:line="276" w:lineRule="auto"/>
        <w:contextualSpacing/>
        <w:rPr>
          <w:rFonts w:ascii="Aptos" w:eastAsia="Aptos" w:hAnsi="Aptos" w:cs="Times New Roman"/>
          <w:sz w:val="22"/>
          <w:szCs w:val="22"/>
        </w:rPr>
      </w:pPr>
      <w:r w:rsidRPr="6A7BEC5C">
        <w:rPr>
          <w:rFonts w:ascii="Aptos" w:eastAsia="Aptos" w:hAnsi="Aptos" w:cs="Times New Roman"/>
          <w:sz w:val="22"/>
          <w:szCs w:val="22"/>
        </w:rPr>
        <w:t>Prøvedrift er sett til 1 år etter overtaking. Post</w:t>
      </w:r>
      <w:r w:rsidR="109DB0C4" w:rsidRPr="6A7BEC5C">
        <w:rPr>
          <w:rFonts w:ascii="Aptos" w:eastAsia="Aptos" w:hAnsi="Aptos" w:cs="Times New Roman"/>
          <w:sz w:val="22"/>
          <w:szCs w:val="22"/>
        </w:rPr>
        <w:t>-</w:t>
      </w:r>
      <w:r w:rsidRPr="6A7BEC5C">
        <w:rPr>
          <w:rFonts w:ascii="Aptos" w:eastAsia="Aptos" w:hAnsi="Aptos" w:cs="Times New Roman"/>
          <w:sz w:val="22"/>
          <w:szCs w:val="22"/>
        </w:rPr>
        <w:t xml:space="preserve">beskrivelse for </w:t>
      </w:r>
      <w:r w:rsidR="6DA68EF2" w:rsidRPr="6A7BEC5C">
        <w:rPr>
          <w:rFonts w:ascii="Aptos" w:eastAsia="Aptos" w:hAnsi="Aptos" w:cs="Times New Roman"/>
          <w:sz w:val="22"/>
          <w:szCs w:val="22"/>
        </w:rPr>
        <w:t>p</w:t>
      </w:r>
      <w:r w:rsidRPr="6A7BEC5C">
        <w:rPr>
          <w:rFonts w:ascii="Aptos" w:eastAsia="Aptos" w:hAnsi="Aptos" w:cs="Times New Roman"/>
          <w:sz w:val="22"/>
          <w:szCs w:val="22"/>
        </w:rPr>
        <w:t>røvedrift</w:t>
      </w:r>
      <w:r w:rsidR="0AF1CA31" w:rsidRPr="6A7BEC5C">
        <w:rPr>
          <w:rFonts w:ascii="Aptos" w:eastAsia="Aptos" w:hAnsi="Aptos" w:cs="Times New Roman"/>
          <w:sz w:val="22"/>
          <w:szCs w:val="22"/>
        </w:rPr>
        <w:t xml:space="preserve"> kjem fram i relevante entreprisar i kontraktsområdet som rundsum</w:t>
      </w:r>
      <w:r w:rsidR="38CC24A8" w:rsidRPr="6A7BEC5C">
        <w:rPr>
          <w:rFonts w:ascii="Aptos" w:eastAsia="Aptos" w:hAnsi="Aptos" w:cs="Times New Roman"/>
          <w:sz w:val="22"/>
          <w:szCs w:val="22"/>
        </w:rPr>
        <w:t>.</w:t>
      </w:r>
      <w:r w:rsidRPr="6A7BEC5C">
        <w:rPr>
          <w:rFonts w:ascii="Aptos" w:eastAsia="Aptos" w:hAnsi="Aptos" w:cs="Times New Roman"/>
          <w:sz w:val="22"/>
          <w:szCs w:val="22"/>
        </w:rPr>
        <w:t xml:space="preserve"> </w:t>
      </w:r>
    </w:p>
    <w:p w14:paraId="19460423" w14:textId="77777777" w:rsidR="005B7CC9" w:rsidRPr="00A93D73" w:rsidRDefault="332885B0" w:rsidP="448CBE71">
      <w:pPr>
        <w:pStyle w:val="Overskrift2"/>
        <w:spacing w:line="276" w:lineRule="auto"/>
        <w:rPr>
          <w:rFonts w:ascii="Aptos" w:eastAsia="Aptos" w:hAnsi="Aptos" w:cs="Times New Roman"/>
          <w:sz w:val="22"/>
          <w:szCs w:val="22"/>
        </w:rPr>
      </w:pPr>
      <w:bookmarkStart w:id="39" w:name="_Toc721515615"/>
      <w:bookmarkStart w:id="40" w:name="_Toc1487046619"/>
      <w:r>
        <w:t>OPSJON</w:t>
      </w:r>
      <w:bookmarkEnd w:id="39"/>
      <w:bookmarkEnd w:id="40"/>
    </w:p>
    <w:p w14:paraId="22935A1E" w14:textId="4C5FB858" w:rsidR="005B7CC9" w:rsidRPr="00A93D73" w:rsidRDefault="132B4CEE" w:rsidP="6830FB4B">
      <w:pPr>
        <w:spacing w:after="160" w:line="276" w:lineRule="auto"/>
        <w:rPr>
          <w:rFonts w:ascii="Aptos" w:eastAsia="Aptos" w:hAnsi="Aptos" w:cs="Times New Roman"/>
          <w:b/>
          <w:bCs/>
          <w:sz w:val="22"/>
          <w:szCs w:val="22"/>
          <w:lang w:eastAsia="nb-NO"/>
        </w:rPr>
      </w:pPr>
      <w:r w:rsidRPr="00A93D73">
        <w:rPr>
          <w:rFonts w:ascii="Aptos" w:eastAsia="Aptos" w:hAnsi="Aptos" w:cs="Times New Roman"/>
          <w:kern w:val="2"/>
          <w:sz w:val="22"/>
          <w:szCs w:val="22"/>
          <w14:ligatures w14:val="standardContextual"/>
        </w:rPr>
        <w:t>Hovudentreprenøren skal oppgje o</w:t>
      </w:r>
      <w:r w:rsidR="47D15C16" w:rsidRPr="00A93D73">
        <w:rPr>
          <w:rFonts w:ascii="Aptos" w:eastAsia="Aptos" w:hAnsi="Aptos" w:cs="Times New Roman"/>
          <w:kern w:val="2"/>
          <w:sz w:val="22"/>
          <w:szCs w:val="22"/>
          <w14:ligatures w14:val="standardContextual"/>
        </w:rPr>
        <w:t>psjonspris på etablering av e</w:t>
      </w:r>
      <w:r w:rsidR="2217700D" w:rsidRPr="00A93D73">
        <w:rPr>
          <w:rFonts w:ascii="Aptos" w:eastAsia="Aptos" w:hAnsi="Aptos" w:cs="Times New Roman"/>
          <w:kern w:val="2"/>
          <w:sz w:val="22"/>
          <w:szCs w:val="22"/>
          <w14:ligatures w14:val="standardContextual"/>
        </w:rPr>
        <w:t>i</w:t>
      </w:r>
      <w:r w:rsidR="47D15C16" w:rsidRPr="00A93D73">
        <w:rPr>
          <w:rFonts w:ascii="Aptos" w:eastAsia="Aptos" w:hAnsi="Aptos" w:cs="Times New Roman"/>
          <w:kern w:val="2"/>
          <w:sz w:val="22"/>
          <w:szCs w:val="22"/>
          <w14:ligatures w14:val="standardContextual"/>
        </w:rPr>
        <w:t xml:space="preserve">gen </w:t>
      </w:r>
      <w:r w:rsidR="68557CB1" w:rsidRPr="00A93D73">
        <w:rPr>
          <w:rFonts w:ascii="Aptos" w:eastAsia="Aptos" w:hAnsi="Aptos" w:cs="Times New Roman"/>
          <w:kern w:val="2"/>
          <w:sz w:val="22"/>
          <w:szCs w:val="22"/>
          <w14:ligatures w14:val="standardContextual"/>
        </w:rPr>
        <w:t xml:space="preserve">tilstransportert </w:t>
      </w:r>
      <w:r w:rsidR="47D15C16" w:rsidRPr="00A93D73">
        <w:rPr>
          <w:rFonts w:ascii="Aptos" w:eastAsia="Aptos" w:hAnsi="Aptos" w:cs="Times New Roman"/>
          <w:kern w:val="2"/>
          <w:sz w:val="22"/>
          <w:szCs w:val="22"/>
          <w14:ligatures w14:val="standardContextual"/>
        </w:rPr>
        <w:t>brakkerigg</w:t>
      </w:r>
      <w:r w:rsidR="68AB3415" w:rsidRPr="00A93D73">
        <w:rPr>
          <w:rFonts w:ascii="Aptos" w:eastAsia="Aptos" w:hAnsi="Aptos" w:cs="Times New Roman"/>
          <w:kern w:val="2"/>
          <w:sz w:val="22"/>
          <w:szCs w:val="22"/>
          <w14:ligatures w14:val="standardContextual"/>
        </w:rPr>
        <w:t xml:space="preserve"> som stettar same formål og har same ansvarsfordeling som ovanfor</w:t>
      </w:r>
      <w:r w:rsidR="47D15C16" w:rsidRPr="00A93D73">
        <w:rPr>
          <w:rFonts w:ascii="Aptos" w:eastAsia="Aptos" w:hAnsi="Aptos" w:cs="Times New Roman"/>
          <w:kern w:val="2"/>
          <w:sz w:val="22"/>
          <w:szCs w:val="22"/>
          <w14:ligatures w14:val="standardContextual"/>
        </w:rPr>
        <w:t xml:space="preserve"> med drift av denne i kontraktsperioden</w:t>
      </w:r>
      <w:r w:rsidR="048F998B">
        <w:rPr>
          <w:rFonts w:ascii="Aptos" w:eastAsia="Aptos" w:hAnsi="Aptos" w:cs="Times New Roman"/>
          <w:kern w:val="2"/>
          <w:sz w:val="22"/>
          <w:szCs w:val="22"/>
          <w14:ligatures w14:val="standardContextual"/>
        </w:rPr>
        <w:t>,</w:t>
      </w:r>
      <w:r w:rsidR="47D15C16" w:rsidRPr="00A93D73">
        <w:rPr>
          <w:rFonts w:ascii="Aptos" w:eastAsia="Aptos" w:hAnsi="Aptos" w:cs="Times New Roman"/>
          <w:kern w:val="2"/>
          <w:sz w:val="22"/>
          <w:szCs w:val="22"/>
          <w14:ligatures w14:val="standardContextual"/>
        </w:rPr>
        <w:t xml:space="preserve"> nedrigg</w:t>
      </w:r>
      <w:r w:rsidR="048F998B">
        <w:rPr>
          <w:rFonts w:ascii="Aptos" w:eastAsia="Aptos" w:hAnsi="Aptos" w:cs="Times New Roman"/>
          <w:kern w:val="2"/>
          <w:sz w:val="22"/>
          <w:szCs w:val="22"/>
          <w14:ligatures w14:val="standardContextual"/>
        </w:rPr>
        <w:t xml:space="preserve">ing </w:t>
      </w:r>
      <w:r w:rsidR="47D15C16" w:rsidRPr="00A93D73">
        <w:rPr>
          <w:rFonts w:ascii="Aptos" w:eastAsia="Aptos" w:hAnsi="Aptos" w:cs="Times New Roman"/>
          <w:kern w:val="2"/>
          <w:sz w:val="22"/>
          <w:szCs w:val="22"/>
          <w14:ligatures w14:val="standardContextual"/>
        </w:rPr>
        <w:t>og tilbakeføring av areal.</w:t>
      </w:r>
      <w:bookmarkEnd w:id="31"/>
    </w:p>
    <w:p w14:paraId="419EFE04" w14:textId="77777777" w:rsidR="00D014E2" w:rsidRPr="00A93D73" w:rsidRDefault="00D014E2" w:rsidP="40E751C0">
      <w:pPr>
        <w:spacing w:line="276" w:lineRule="auto"/>
        <w:rPr>
          <w:color w:val="FF0000"/>
        </w:rPr>
      </w:pPr>
    </w:p>
    <w:sectPr w:rsidR="00D014E2" w:rsidRPr="00A93D73" w:rsidSect="00E85F89">
      <w:headerReference w:type="default" r:id="rId23"/>
      <w:footerReference w:type="even" r:id="rId24"/>
      <w:footerReference w:type="default" r:id="rId25"/>
      <w:headerReference w:type="first" r:id="rId26"/>
      <w:footerReference w:type="first" r:id="rId27"/>
      <w:endnotePr>
        <w:numFmt w:val="decimal"/>
      </w:endnotePr>
      <w:pgSz w:w="11906" w:h="16838" w:code="9"/>
      <w:pgMar w:top="1588" w:right="1418" w:bottom="1474" w:left="1418"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76F8D" w14:textId="77777777" w:rsidR="004A4ECD" w:rsidRPr="00C2188A" w:rsidRDefault="004A4ECD" w:rsidP="000A3963">
      <w:r w:rsidRPr="00C2188A">
        <w:separator/>
      </w:r>
    </w:p>
  </w:endnote>
  <w:endnote w:type="continuationSeparator" w:id="0">
    <w:p w14:paraId="3C4AA02A" w14:textId="77777777" w:rsidR="004A4ECD" w:rsidRPr="00C2188A" w:rsidRDefault="004A4ECD" w:rsidP="000A3963">
      <w:r w:rsidRPr="00C2188A">
        <w:continuationSeparator/>
      </w:r>
    </w:p>
  </w:endnote>
  <w:endnote w:type="continuationNotice" w:id="1">
    <w:p w14:paraId="16CD66AC" w14:textId="77777777" w:rsidR="004A4ECD" w:rsidRPr="00C2188A" w:rsidRDefault="004A4E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heSansCorrespondence">
    <w:altName w:val="TheSansCorrespondence"/>
    <w:charset w:val="00"/>
    <w:family w:val="swiss"/>
    <w:pitch w:val="variable"/>
    <w:sig w:usb0="8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1906D" w14:textId="00C3E5DC" w:rsidR="006B7F22" w:rsidRPr="00C2188A" w:rsidRDefault="00B43A1B" w:rsidP="008B6715">
    <w:pPr>
      <w:pStyle w:val="Bunnteksthyre"/>
      <w:rPr>
        <w:lang w:val="nn-NO"/>
      </w:rPr>
    </w:pPr>
    <w:r w:rsidRPr="00C2188A">
      <w:rPr>
        <w:noProof/>
        <w:lang w:val="nn-NO"/>
      </w:rPr>
      <mc:AlternateContent>
        <mc:Choice Requires="wps">
          <w:drawing>
            <wp:anchor distT="0" distB="0" distL="0" distR="0" simplePos="0" relativeHeight="251658240" behindDoc="0" locked="0" layoutInCell="1" allowOverlap="1" wp14:anchorId="7655E097" wp14:editId="6B098815">
              <wp:simplePos x="635" y="635"/>
              <wp:positionH relativeFrom="page">
                <wp:align>left</wp:align>
              </wp:positionH>
              <wp:positionV relativeFrom="page">
                <wp:align>bottom</wp:align>
              </wp:positionV>
              <wp:extent cx="1405255" cy="353060"/>
              <wp:effectExtent l="0" t="0" r="4445" b="0"/>
              <wp:wrapNone/>
              <wp:docPr id="1757119850" name="Tekstboks 2" descr="Følsomhet Intern (gu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405255" cy="353060"/>
                      </a:xfrm>
                      <a:prstGeom prst="rect">
                        <a:avLst/>
                      </a:prstGeom>
                      <a:noFill/>
                      <a:ln>
                        <a:noFill/>
                      </a:ln>
                    </wps:spPr>
                    <wps:txbx>
                      <w:txbxContent>
                        <w:p w14:paraId="64887107" w14:textId="616517CC" w:rsidR="00B43A1B" w:rsidRPr="00C2188A" w:rsidRDefault="00B43A1B" w:rsidP="00B43A1B">
                          <w:pPr>
                            <w:spacing w:after="0"/>
                            <w:rPr>
                              <w:rFonts w:ascii="Calibri" w:eastAsia="Calibri" w:hAnsi="Calibri" w:cs="Calibri"/>
                              <w:color w:val="000000"/>
                            </w:rPr>
                          </w:pPr>
                          <w:r w:rsidRPr="00C2188A">
                            <w:rPr>
                              <w:rFonts w:ascii="Calibri" w:eastAsia="Calibri" w:hAnsi="Calibri" w:cs="Calibri"/>
                              <w:color w:val="000000"/>
                            </w:rPr>
                            <w:t>Følsomhet Intern (gul)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55E097" id="_x0000_t202" coordsize="21600,21600" o:spt="202" path="m,l,21600r21600,l21600,xe">
              <v:stroke joinstyle="miter"/>
              <v:path gradientshapeok="t" o:connecttype="rect"/>
            </v:shapetype>
            <v:shape id="Tekstboks 2" o:spid="_x0000_s1026" type="#_x0000_t202" alt="Følsomhet Intern (gul)" style="position:absolute;left:0;text-align:left;margin-left:0;margin-top:0;width:110.65pt;height:27.8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" filled="f" stroked="f">
              <v:textbox style="mso-fit-shape-to-text:t" inset="20pt,0,0,15pt">
                <w:txbxContent>
                  <w:p w14:paraId="64887107" w14:textId="616517CC" w:rsidR="00B43A1B" w:rsidRPr="00C2188A" w:rsidRDefault="00B43A1B" w:rsidP="00B43A1B">
                    <w:pPr>
                      <w:spacing w:after="0"/>
                      <w:rPr>
                        <w:rFonts w:ascii="Calibri" w:eastAsia="Calibri" w:hAnsi="Calibri" w:cs="Calibri"/>
                        <w:color w:val="000000"/>
                      </w:rPr>
                    </w:pPr>
                    <w:r w:rsidRPr="00C2188A">
                      <w:rPr>
                        <w:rFonts w:ascii="Calibri" w:eastAsia="Calibri" w:hAnsi="Calibri" w:cs="Calibri"/>
                        <w:color w:val="000000"/>
                      </w:rPr>
                      <w:t>Følsomhet Intern (gul)</w:t>
                    </w:r>
                  </w:p>
                </w:txbxContent>
              </v:textbox>
              <w10:wrap anchorx="page" anchory="page"/>
            </v:shape>
          </w:pict>
        </mc:Fallback>
      </mc:AlternateContent>
    </w:r>
    <w:r w:rsidR="006B7F22" w:rsidRPr="00C2188A">
      <w:rPr>
        <w:lang w:val="nn-NO"/>
      </w:rPr>
      <w:fldChar w:fldCharType="begin"/>
    </w:r>
    <w:r w:rsidR="006B7F22" w:rsidRPr="00C2188A">
      <w:rPr>
        <w:lang w:val="nn-NO"/>
      </w:rPr>
      <w:instrText xml:space="preserve"> PAGE </w:instrText>
    </w:r>
    <w:r w:rsidR="006B7F22" w:rsidRPr="00C2188A">
      <w:rPr>
        <w:lang w:val="nn-NO"/>
      </w:rPr>
      <w:fldChar w:fldCharType="separate"/>
    </w:r>
    <w:r w:rsidR="006B7F22" w:rsidRPr="00C2188A">
      <w:rPr>
        <w:lang w:val="nn-NO"/>
      </w:rPr>
      <w:t>14</w:t>
    </w:r>
    <w:r w:rsidR="006B7F22" w:rsidRPr="00C2188A">
      <w:rPr>
        <w:lang w:val="nn-NO"/>
      </w:rPr>
      <w:fldChar w:fldCharType="end"/>
    </w:r>
    <w:r w:rsidR="006B7F22" w:rsidRPr="00C2188A">
      <w:rPr>
        <w:lang w:val="nn-NO"/>
      </w:rPr>
      <w:t xml:space="preserve"> | </w:t>
    </w:r>
    <w:r w:rsidR="006B7F22" w:rsidRPr="00C2188A">
      <w:rPr>
        <w:lang w:val="nn-NO"/>
      </w:rPr>
      <w:fldChar w:fldCharType="begin"/>
    </w:r>
    <w:r w:rsidR="006B7F22" w:rsidRPr="00C2188A">
      <w:rPr>
        <w:lang w:val="nn-NO"/>
      </w:rPr>
      <w:instrText xml:space="preserve"> NUMPAGES </w:instrText>
    </w:r>
    <w:r w:rsidR="006B7F22" w:rsidRPr="00C2188A">
      <w:rPr>
        <w:lang w:val="nn-NO"/>
      </w:rPr>
      <w:fldChar w:fldCharType="separate"/>
    </w:r>
    <w:r w:rsidR="0080052A" w:rsidRPr="00C2188A">
      <w:rPr>
        <w:lang w:val="nn-NO"/>
      </w:rPr>
      <w:t>10</w:t>
    </w:r>
    <w:r w:rsidR="006B7F22" w:rsidRPr="00C2188A">
      <w:rPr>
        <w:lang w:val="nn-NO"/>
      </w:rPr>
      <w:fldChar w:fldCharType="end"/>
    </w:r>
    <w:r w:rsidR="006B7F22" w:rsidRPr="00C2188A">
      <w:rPr>
        <w:vanish/>
        <w:highlight w:val="yellow"/>
        <w:lang w:val="nn-NO"/>
      </w:rPr>
      <w:t>7725620.1</w:t>
    </w:r>
  </w:p>
  <w:p w14:paraId="50D01562" w14:textId="528FFD81" w:rsidR="006B7F22" w:rsidRPr="00C2188A" w:rsidRDefault="00941584" w:rsidP="008B6715">
    <w:pPr>
      <w:pStyle w:val="Bunnteksthyre"/>
      <w:rPr>
        <w:lang w:val="nn-NO"/>
      </w:rPr>
    </w:pPr>
    <w:sdt>
      <w:sdtPr>
        <w:rPr>
          <w:vanish/>
          <w:highlight w:val="yellow"/>
          <w:lang w:val="nn-NO"/>
        </w:rPr>
        <w:alias w:val="Dokumentnummer"/>
        <w:tag w:val="OurRefDocNumber"/>
        <w:id w:val="1112555657"/>
        <w:placeholder>
          <w:docPart w:val="478775DBFD5F4993952A8DBBECB8C85F"/>
        </w:placeholder>
        <w:dataBinding w:xpath="Data/OurRefDocNumber" w:storeItemID="{FA0666A2-2FAC-420D-A97F-43D54C6F877C}"/>
        <w:text/>
      </w:sdtPr>
      <w:sdtEndPr/>
      <w:sdtContent>
        <w:r w:rsidR="006B7F22" w:rsidRPr="00C2188A">
          <w:rPr>
            <w:vanish/>
            <w:highlight w:val="yellow"/>
            <w:lang w:val="nn-NO"/>
          </w:rPr>
          <w:t>7725620.1</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4C380" w14:textId="4A1E6B35" w:rsidR="006B7F22" w:rsidRPr="00C2188A" w:rsidRDefault="006B7F22" w:rsidP="00BC059C">
    <w:pPr>
      <w:pStyle w:val="Bunnteksthyre"/>
      <w:rPr>
        <w:lang w:val="nn-NO"/>
      </w:rPr>
    </w:pPr>
    <w:r w:rsidRPr="00C2188A">
      <w:rPr>
        <w:lang w:val="nn-NO"/>
      </w:rPr>
      <w:fldChar w:fldCharType="begin"/>
    </w:r>
    <w:r w:rsidRPr="00C2188A">
      <w:rPr>
        <w:lang w:val="nn-NO"/>
      </w:rPr>
      <w:instrText xml:space="preserve"> PAGE </w:instrText>
    </w:r>
    <w:r w:rsidRPr="00C2188A">
      <w:rPr>
        <w:lang w:val="nn-NO"/>
      </w:rPr>
      <w:fldChar w:fldCharType="separate"/>
    </w:r>
    <w:r w:rsidR="0080052A" w:rsidRPr="00C2188A">
      <w:rPr>
        <w:lang w:val="nn-NO"/>
      </w:rPr>
      <w:t>10</w:t>
    </w:r>
    <w:r w:rsidRPr="00C2188A">
      <w:rPr>
        <w:lang w:val="nn-NO"/>
      </w:rPr>
      <w:fldChar w:fldCharType="end"/>
    </w:r>
    <w:r w:rsidRPr="00C2188A">
      <w:rPr>
        <w:lang w:val="nn-NO"/>
      </w:rPr>
      <w:t xml:space="preserve"> | </w:t>
    </w:r>
    <w:r w:rsidRPr="00C2188A">
      <w:rPr>
        <w:lang w:val="nn-NO"/>
      </w:rPr>
      <w:fldChar w:fldCharType="begin"/>
    </w:r>
    <w:r w:rsidRPr="00C2188A">
      <w:rPr>
        <w:lang w:val="nn-NO"/>
      </w:rPr>
      <w:instrText xml:space="preserve"> NUMPAGES </w:instrText>
    </w:r>
    <w:r w:rsidRPr="00C2188A">
      <w:rPr>
        <w:lang w:val="nn-NO"/>
      </w:rPr>
      <w:fldChar w:fldCharType="separate"/>
    </w:r>
    <w:r w:rsidR="0080052A" w:rsidRPr="00C2188A">
      <w:rPr>
        <w:lang w:val="nn-NO"/>
      </w:rPr>
      <w:t>10</w:t>
    </w:r>
    <w:r w:rsidRPr="00C2188A">
      <w:rPr>
        <w:lang w:val="nn-NO"/>
      </w:rPr>
      <w:fldChar w:fldCharType="end"/>
    </w:r>
  </w:p>
  <w:p w14:paraId="110CD141" w14:textId="16975D70" w:rsidR="006B7F22" w:rsidRPr="00C2188A" w:rsidRDefault="00941584" w:rsidP="00781F86">
    <w:pPr>
      <w:pStyle w:val="Bunnteksthyre"/>
      <w:rPr>
        <w:lang w:val="nn-NO"/>
      </w:rPr>
    </w:pPr>
    <w:sdt>
      <w:sdtPr>
        <w:rPr>
          <w:vanish/>
          <w:highlight w:val="yellow"/>
          <w:lang w:val="nn-NO"/>
        </w:rPr>
        <w:alias w:val="Dokumentnummer"/>
        <w:tag w:val="OurRefDocNumber"/>
        <w:id w:val="769136404"/>
        <w:placeholder>
          <w:docPart w:val="D81258AB595846599C01BA649E9A23C9"/>
        </w:placeholder>
        <w:dataBinding w:xpath="Data/OurRefDocNumber" w:storeItemID="{FA0666A2-2FAC-420D-A97F-43D54C6F877C}"/>
        <w:text/>
      </w:sdtPr>
      <w:sdtEndPr/>
      <w:sdtContent>
        <w:r w:rsidR="006B7F22" w:rsidRPr="00C2188A">
          <w:rPr>
            <w:vanish/>
            <w:highlight w:val="yellow"/>
            <w:lang w:val="nn-NO"/>
          </w:rPr>
          <w:t>7725620.1</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47C5B" w14:textId="0396CBAD" w:rsidR="006B7F22" w:rsidRPr="00C2188A" w:rsidRDefault="006B7F22" w:rsidP="00AC48E0">
    <w:pPr>
      <w:pStyle w:val="Bunntekstdummy"/>
      <w:tabs>
        <w:tab w:val="clear" w:pos="4536"/>
        <w:tab w:val="clear" w:pos="9072"/>
        <w:tab w:val="left" w:pos="3525"/>
      </w:tabs>
      <w:rPr>
        <w:lang w:val="nn-NO"/>
      </w:rPr>
    </w:pPr>
    <w:r w:rsidRPr="00C2188A">
      <w:rPr>
        <w:lang w:val="nn-N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EBB2F7" w14:textId="77777777" w:rsidR="004A4ECD" w:rsidRPr="00C2188A" w:rsidRDefault="004A4ECD" w:rsidP="000A3963">
      <w:r w:rsidRPr="00C2188A">
        <w:separator/>
      </w:r>
    </w:p>
  </w:footnote>
  <w:footnote w:type="continuationSeparator" w:id="0">
    <w:p w14:paraId="3EAC730D" w14:textId="77777777" w:rsidR="004A4ECD" w:rsidRPr="00C2188A" w:rsidRDefault="004A4ECD" w:rsidP="000A3963">
      <w:r w:rsidRPr="00C2188A">
        <w:continuationSeparator/>
      </w:r>
    </w:p>
  </w:footnote>
  <w:footnote w:type="continuationNotice" w:id="1">
    <w:p w14:paraId="73713FFE" w14:textId="77777777" w:rsidR="004A4ECD" w:rsidRPr="00C2188A" w:rsidRDefault="004A4E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8406" w14:textId="57FEDA10" w:rsidR="006B7F22" w:rsidRPr="0026552C" w:rsidRDefault="448CBE71" w:rsidP="448CBE71">
    <w:pPr>
      <w:pStyle w:val="Topptekst"/>
      <w:tabs>
        <w:tab w:val="clear" w:pos="4536"/>
        <w:tab w:val="clear" w:pos="9072"/>
        <w:tab w:val="left" w:pos="7650"/>
      </w:tabs>
      <w:rPr>
        <w:lang w:val="nn-NO"/>
      </w:rPr>
    </w:pPr>
    <w:r w:rsidRPr="448CBE71">
      <w:rPr>
        <w:lang w:val="nn-NO"/>
      </w:rPr>
      <w:t>Prosjekteier: Helse Førde HF</w:t>
    </w:r>
    <w:r w:rsidR="006B7F22">
      <w:tab/>
    </w:r>
  </w:p>
  <w:p w14:paraId="14AB71D0" w14:textId="4658B71A" w:rsidR="006B7F22" w:rsidRPr="0026552C" w:rsidRDefault="640784BE" w:rsidP="007D63FE">
    <w:pPr>
      <w:pStyle w:val="Topptekst"/>
    </w:pPr>
    <w:r w:rsidRPr="0026552C">
      <w:t xml:space="preserve">Prosjekt: </w:t>
    </w:r>
    <w:r w:rsidR="0026552C" w:rsidRPr="0026552C">
      <w:t>An</w:t>
    </w:r>
    <w:r w:rsidR="0026552C">
      <w:t>ga-bygget</w:t>
    </w:r>
  </w:p>
  <w:p w14:paraId="26F28EAB" w14:textId="506BE1E1" w:rsidR="006B7F22" w:rsidRPr="0026552C" w:rsidRDefault="006B7F2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BA5D2" w14:textId="5F219C27" w:rsidR="006B7F22" w:rsidRPr="00C2188A" w:rsidRDefault="006B7F22" w:rsidP="00E94293">
    <w:pPr>
      <w:pStyle w:val="Topptekst"/>
      <w:rPr>
        <w:lang w:val="nn-NO"/>
      </w:rPr>
    </w:pPr>
    <w:r w:rsidRPr="00C2188A">
      <w:rPr>
        <w:noProof/>
        <w:lang w:val="nn-NO" w:eastAsia="nn-NO"/>
      </w:rPr>
      <w:drawing>
        <wp:inline distT="0" distB="0" distL="0" distR="0" wp14:anchorId="2770601B" wp14:editId="1D23C0C8">
          <wp:extent cx="1917196" cy="390145"/>
          <wp:effectExtent l="0" t="0" r="6985"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lse_Forde_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7196" cy="390145"/>
                  </a:xfrm>
                  <a:prstGeom prst="rect">
                    <a:avLst/>
                  </a:prstGeom>
                </pic:spPr>
              </pic:pic>
            </a:graphicData>
          </a:graphic>
        </wp:inline>
      </w:drawing>
    </w:r>
  </w:p>
  <w:p w14:paraId="13065FBE" w14:textId="7308ABFC" w:rsidR="006B7F22" w:rsidRPr="00C2188A" w:rsidRDefault="006B7F22" w:rsidP="007D63FE">
    <w:pPr>
      <w:pStyle w:val="Topptekst"/>
      <w:rPr>
        <w:lang w:val="nn-NO"/>
      </w:rPr>
    </w:pPr>
  </w:p>
</w:hdr>
</file>

<file path=word/intelligence2.xml><?xml version="1.0" encoding="utf-8"?>
<int2:intelligence xmlns:int2="http://schemas.microsoft.com/office/intelligence/2020/intelligence" xmlns:oel="http://schemas.microsoft.com/office/2019/extlst">
  <int2:observations>
    <int2:textHash int2:hashCode="6SmLyb5SQrpjt4" int2:id="N2w0YeKx">
      <int2:state int2:value="Rejected" int2:type="AugLoop_Text_Critique"/>
    </int2:textHash>
    <int2:textHash int2:hashCode="NiHNzw9wiBooh7" int2:id="fCDoO9hP">
      <int2:state int2:value="Rejected" int2:type="AugLoop_Text_Critique"/>
    </int2:textHash>
    <int2:textHash int2:hashCode="IGKOjeiw7+Kh38" int2:id="tFPeSdnw">
      <int2:state int2:value="Rejected" int2:type="AugLoop_Text_Critique"/>
    </int2:textHash>
    <int2:textHash int2:hashCode="ryIapBiYBd7niT" int2:id="u77aKgYj">
      <int2:state int2:value="Rejected" int2:type="AugLoop_Text_Critique"/>
    </int2:textHash>
    <int2:textHash int2:hashCode="fjYFanDxpgtlnJ" int2:id="xJkBWzie">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F65D2A"/>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3D58C404"/>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9202D29C"/>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4AFAD5C6"/>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BA222BD2"/>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38C720"/>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F285D8"/>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14D75A"/>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ACC1CC6"/>
    <w:styleLink w:val="1ai"/>
    <w:lvl w:ilvl="0">
      <w:start w:val="1"/>
      <w:numFmt w:val="decimal"/>
      <w:pStyle w:val="Nummerertliste"/>
      <w:lvlText w:val="%1."/>
      <w:lvlJc w:val="left"/>
      <w:pPr>
        <w:tabs>
          <w:tab w:val="num" w:pos="360"/>
        </w:tabs>
        <w:ind w:left="360" w:hanging="360"/>
      </w:pPr>
    </w:lvl>
  </w:abstractNum>
  <w:abstractNum w:abstractNumId="9" w15:restartNumberingAfterBreak="0">
    <w:nsid w:val="FFFFFF89"/>
    <w:multiLevelType w:val="singleLevel"/>
    <w:tmpl w:val="B14A1642"/>
    <w:lvl w:ilvl="0">
      <w:start w:val="1"/>
      <w:numFmt w:val="bullet"/>
      <w:pStyle w:val="Punktliste"/>
      <w:lvlText w:val=""/>
      <w:lvlJc w:val="left"/>
      <w:pPr>
        <w:tabs>
          <w:tab w:val="num" w:pos="360"/>
        </w:tabs>
        <w:ind w:left="360" w:hanging="360"/>
      </w:pPr>
      <w:rPr>
        <w:rFonts w:ascii="Symbol" w:hAnsi="Symbol" w:hint="default"/>
      </w:rPr>
    </w:lvl>
  </w:abstractNum>
  <w:abstractNum w:abstractNumId="10" w15:restartNumberingAfterBreak="0">
    <w:nsid w:val="023B3082"/>
    <w:multiLevelType w:val="multilevel"/>
    <w:tmpl w:val="466C2C5A"/>
    <w:lvl w:ilvl="0">
      <w:start w:val="1"/>
      <w:numFmt w:val="none"/>
      <w:pStyle w:val="Pstand"/>
      <w:suff w:val="nothing"/>
      <w:lvlText w:val="påstand%1:"/>
      <w:lvlJc w:val="left"/>
      <w:pPr>
        <w:ind w:left="0" w:firstLine="0"/>
      </w:pPr>
      <w:rPr>
        <w:rFonts w:ascii="Segoe UI Semibold" w:hAnsi="Segoe UI Semibold" w:hint="default"/>
        <w:spacing w:val="1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E632473"/>
    <w:multiLevelType w:val="hybridMultilevel"/>
    <w:tmpl w:val="73121AD6"/>
    <w:lvl w:ilvl="0" w:tplc="19B0EB60">
      <w:numFmt w:val="bullet"/>
      <w:lvlText w:val="-"/>
      <w:lvlJc w:val="left"/>
      <w:pPr>
        <w:ind w:left="720" w:hanging="360"/>
      </w:pPr>
      <w:rPr>
        <w:rFonts w:ascii="Segoe UI" w:eastAsiaTheme="minorHAnsi" w:hAnsi="Segoe UI" w:cs="Segoe U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2" w15:restartNumberingAfterBreak="0">
    <w:nsid w:val="15AB6D28"/>
    <w:multiLevelType w:val="hybridMultilevel"/>
    <w:tmpl w:val="471C5F4E"/>
    <w:lvl w:ilvl="0" w:tplc="9652448E">
      <w:start w:val="10"/>
      <w:numFmt w:val="bullet"/>
      <w:lvlText w:val="-"/>
      <w:lvlJc w:val="left"/>
      <w:pPr>
        <w:ind w:left="720" w:hanging="360"/>
      </w:pPr>
      <w:rPr>
        <w:rFonts w:ascii="Segoe UI" w:hAnsi="Segoe UI" w:hint="default"/>
      </w:rPr>
    </w:lvl>
    <w:lvl w:ilvl="1" w:tplc="579A158E" w:tentative="1">
      <w:start w:val="1"/>
      <w:numFmt w:val="bullet"/>
      <w:lvlText w:val="o"/>
      <w:lvlJc w:val="left"/>
      <w:pPr>
        <w:ind w:left="1440" w:hanging="360"/>
      </w:pPr>
      <w:rPr>
        <w:rFonts w:ascii="Courier New" w:hAnsi="Courier New" w:hint="default"/>
      </w:rPr>
    </w:lvl>
    <w:lvl w:ilvl="2" w:tplc="3CB66D3C" w:tentative="1">
      <w:start w:val="1"/>
      <w:numFmt w:val="bullet"/>
      <w:lvlText w:val=""/>
      <w:lvlJc w:val="left"/>
      <w:pPr>
        <w:ind w:left="2160" w:hanging="360"/>
      </w:pPr>
      <w:rPr>
        <w:rFonts w:ascii="Wingdings" w:hAnsi="Wingdings" w:hint="default"/>
      </w:rPr>
    </w:lvl>
    <w:lvl w:ilvl="3" w:tplc="FF260E98" w:tentative="1">
      <w:start w:val="1"/>
      <w:numFmt w:val="bullet"/>
      <w:lvlText w:val=""/>
      <w:lvlJc w:val="left"/>
      <w:pPr>
        <w:ind w:left="2880" w:hanging="360"/>
      </w:pPr>
      <w:rPr>
        <w:rFonts w:ascii="Symbol" w:hAnsi="Symbol" w:hint="default"/>
      </w:rPr>
    </w:lvl>
    <w:lvl w:ilvl="4" w:tplc="46FEF38E" w:tentative="1">
      <w:start w:val="1"/>
      <w:numFmt w:val="bullet"/>
      <w:lvlText w:val="o"/>
      <w:lvlJc w:val="left"/>
      <w:pPr>
        <w:ind w:left="3600" w:hanging="360"/>
      </w:pPr>
      <w:rPr>
        <w:rFonts w:ascii="Courier New" w:hAnsi="Courier New" w:hint="default"/>
      </w:rPr>
    </w:lvl>
    <w:lvl w:ilvl="5" w:tplc="47C2336E" w:tentative="1">
      <w:start w:val="1"/>
      <w:numFmt w:val="bullet"/>
      <w:lvlText w:val=""/>
      <w:lvlJc w:val="left"/>
      <w:pPr>
        <w:ind w:left="4320" w:hanging="360"/>
      </w:pPr>
      <w:rPr>
        <w:rFonts w:ascii="Wingdings" w:hAnsi="Wingdings" w:hint="default"/>
      </w:rPr>
    </w:lvl>
    <w:lvl w:ilvl="6" w:tplc="7C0C45EE" w:tentative="1">
      <w:start w:val="1"/>
      <w:numFmt w:val="bullet"/>
      <w:lvlText w:val=""/>
      <w:lvlJc w:val="left"/>
      <w:pPr>
        <w:ind w:left="5040" w:hanging="360"/>
      </w:pPr>
      <w:rPr>
        <w:rFonts w:ascii="Symbol" w:hAnsi="Symbol" w:hint="default"/>
      </w:rPr>
    </w:lvl>
    <w:lvl w:ilvl="7" w:tplc="2F68244C" w:tentative="1">
      <w:start w:val="1"/>
      <w:numFmt w:val="bullet"/>
      <w:lvlText w:val="o"/>
      <w:lvlJc w:val="left"/>
      <w:pPr>
        <w:ind w:left="5760" w:hanging="360"/>
      </w:pPr>
      <w:rPr>
        <w:rFonts w:ascii="Courier New" w:hAnsi="Courier New" w:hint="default"/>
      </w:rPr>
    </w:lvl>
    <w:lvl w:ilvl="8" w:tplc="F662B782" w:tentative="1">
      <w:start w:val="1"/>
      <w:numFmt w:val="bullet"/>
      <w:lvlText w:val=""/>
      <w:lvlJc w:val="left"/>
      <w:pPr>
        <w:ind w:left="6480" w:hanging="360"/>
      </w:pPr>
      <w:rPr>
        <w:rFonts w:ascii="Wingdings" w:hAnsi="Wingdings" w:hint="default"/>
      </w:rPr>
    </w:lvl>
  </w:abstractNum>
  <w:abstractNum w:abstractNumId="13" w15:restartNumberingAfterBreak="0">
    <w:nsid w:val="17E31F22"/>
    <w:multiLevelType w:val="hybridMultilevel"/>
    <w:tmpl w:val="1C7E7ED8"/>
    <w:lvl w:ilvl="0" w:tplc="A4026892">
      <w:start w:val="8"/>
      <w:numFmt w:val="bullet"/>
      <w:lvlText w:val="-"/>
      <w:lvlJc w:val="left"/>
      <w:pPr>
        <w:ind w:left="720" w:hanging="360"/>
      </w:pPr>
      <w:rPr>
        <w:rFonts w:ascii="Aptos" w:eastAsiaTheme="minorHAnsi"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4" w15:restartNumberingAfterBreak="0">
    <w:nsid w:val="1A876806"/>
    <w:multiLevelType w:val="multilevel"/>
    <w:tmpl w:val="9B1E39F8"/>
    <w:lvl w:ilvl="0">
      <w:start w:val="1"/>
      <w:numFmt w:val="decimal"/>
      <w:pStyle w:val="Nummerertavsnitt1"/>
      <w:lvlText w:val="(%1)"/>
      <w:lvlJc w:val="left"/>
      <w:pPr>
        <w:tabs>
          <w:tab w:val="num" w:pos="794"/>
        </w:tabs>
        <w:ind w:left="794" w:hanging="794"/>
      </w:pPr>
      <w:rPr>
        <w:rFonts w:hint="default"/>
      </w:rPr>
    </w:lvl>
    <w:lvl w:ilvl="1">
      <w:start w:val="1"/>
      <w:numFmt w:val="decimal"/>
      <w:pStyle w:val="Nummerertavsnitt2"/>
      <w:lvlText w:val="(%2)"/>
      <w:lvlJc w:val="left"/>
      <w:pPr>
        <w:tabs>
          <w:tab w:val="num" w:pos="1587"/>
        </w:tabs>
        <w:ind w:left="1588" w:hanging="794"/>
      </w:pPr>
      <w:rPr>
        <w:rFonts w:hint="default"/>
      </w:rPr>
    </w:lvl>
    <w:lvl w:ilvl="2">
      <w:start w:val="1"/>
      <w:numFmt w:val="decimal"/>
      <w:pStyle w:val="Nummerertavsnitt3"/>
      <w:lvlText w:val="(%3)"/>
      <w:lvlJc w:val="left"/>
      <w:pPr>
        <w:tabs>
          <w:tab w:val="num" w:pos="2381"/>
        </w:tabs>
        <w:ind w:left="2382" w:hanging="794"/>
      </w:pPr>
      <w:rPr>
        <w:rFonts w:hint="default"/>
      </w:rPr>
    </w:lvl>
    <w:lvl w:ilvl="3">
      <w:start w:val="1"/>
      <w:numFmt w:val="decimal"/>
      <w:pStyle w:val="Nummerertavsnitt4"/>
      <w:lvlText w:val="(%4)"/>
      <w:lvlJc w:val="left"/>
      <w:pPr>
        <w:tabs>
          <w:tab w:val="num" w:pos="3175"/>
        </w:tabs>
        <w:ind w:left="3176" w:hanging="794"/>
      </w:pPr>
      <w:rPr>
        <w:rFonts w:hint="default"/>
      </w:rPr>
    </w:lvl>
    <w:lvl w:ilvl="4">
      <w:start w:val="1"/>
      <w:numFmt w:val="decimal"/>
      <w:pStyle w:val="Nummerertavsnitt5"/>
      <w:lvlText w:val="(%5)"/>
      <w:lvlJc w:val="left"/>
      <w:pPr>
        <w:tabs>
          <w:tab w:val="num" w:pos="3969"/>
        </w:tabs>
        <w:ind w:left="3970" w:hanging="794"/>
      </w:pPr>
      <w:rPr>
        <w:rFonts w:hint="default"/>
      </w:rPr>
    </w:lvl>
    <w:lvl w:ilvl="5">
      <w:start w:val="1"/>
      <w:numFmt w:val="decimal"/>
      <w:pStyle w:val="Nummerertavsnitt6"/>
      <w:lvlText w:val="(%6)"/>
      <w:lvlJc w:val="left"/>
      <w:pPr>
        <w:tabs>
          <w:tab w:val="num" w:pos="4762"/>
        </w:tabs>
        <w:ind w:left="4764" w:hanging="794"/>
      </w:pPr>
      <w:rPr>
        <w:rFonts w:hint="default"/>
      </w:rPr>
    </w:lvl>
    <w:lvl w:ilvl="6">
      <w:start w:val="1"/>
      <w:numFmt w:val="decimal"/>
      <w:pStyle w:val="Nummerertavsnitt7"/>
      <w:lvlText w:val="(%7)"/>
      <w:lvlJc w:val="left"/>
      <w:pPr>
        <w:tabs>
          <w:tab w:val="num" w:pos="5556"/>
        </w:tabs>
        <w:ind w:left="5558" w:hanging="794"/>
      </w:pPr>
      <w:rPr>
        <w:rFonts w:hint="default"/>
      </w:rPr>
    </w:lvl>
    <w:lvl w:ilvl="7">
      <w:start w:val="1"/>
      <w:numFmt w:val="decimal"/>
      <w:pStyle w:val="Nummerertavsnitt8"/>
      <w:lvlText w:val="(%8)"/>
      <w:lvlJc w:val="left"/>
      <w:pPr>
        <w:tabs>
          <w:tab w:val="num" w:pos="6350"/>
        </w:tabs>
        <w:ind w:left="6352" w:hanging="794"/>
      </w:pPr>
      <w:rPr>
        <w:rFonts w:hint="default"/>
      </w:rPr>
    </w:lvl>
    <w:lvl w:ilvl="8">
      <w:start w:val="1"/>
      <w:numFmt w:val="decimal"/>
      <w:pStyle w:val="Nummerertavsnitt9"/>
      <w:lvlText w:val="(%9)"/>
      <w:lvlJc w:val="left"/>
      <w:pPr>
        <w:tabs>
          <w:tab w:val="num" w:pos="7143"/>
        </w:tabs>
        <w:ind w:left="7146" w:hanging="794"/>
      </w:pPr>
      <w:rPr>
        <w:rFonts w:hint="default"/>
      </w:rPr>
    </w:lvl>
  </w:abstractNum>
  <w:abstractNum w:abstractNumId="15" w15:restartNumberingAfterBreak="0">
    <w:nsid w:val="1C0115E3"/>
    <w:multiLevelType w:val="multilevel"/>
    <w:tmpl w:val="BE36AAFA"/>
    <w:lvl w:ilvl="0">
      <w:start w:val="1"/>
      <w:numFmt w:val="decimal"/>
      <w:pStyle w:val="Listenum1"/>
      <w:lvlText w:val="%1."/>
      <w:lvlJc w:val="left"/>
      <w:pPr>
        <w:tabs>
          <w:tab w:val="num" w:pos="794"/>
        </w:tabs>
        <w:ind w:left="794" w:hanging="794"/>
      </w:pPr>
    </w:lvl>
    <w:lvl w:ilvl="1">
      <w:start w:val="1"/>
      <w:numFmt w:val="decimal"/>
      <w:pStyle w:val="Listenum2"/>
      <w:lvlText w:val="%2."/>
      <w:lvlJc w:val="left"/>
      <w:pPr>
        <w:tabs>
          <w:tab w:val="num" w:pos="1587"/>
        </w:tabs>
        <w:ind w:left="1587" w:hanging="793"/>
      </w:pPr>
    </w:lvl>
    <w:lvl w:ilvl="2">
      <w:start w:val="1"/>
      <w:numFmt w:val="decimal"/>
      <w:pStyle w:val="Listenum3"/>
      <w:lvlText w:val="%3."/>
      <w:lvlJc w:val="left"/>
      <w:pPr>
        <w:tabs>
          <w:tab w:val="num" w:pos="2381"/>
        </w:tabs>
        <w:ind w:left="2381" w:hanging="794"/>
      </w:pPr>
    </w:lvl>
    <w:lvl w:ilvl="3">
      <w:start w:val="1"/>
      <w:numFmt w:val="decimal"/>
      <w:pStyle w:val="Listenum4"/>
      <w:lvlText w:val="%4."/>
      <w:lvlJc w:val="left"/>
      <w:pPr>
        <w:tabs>
          <w:tab w:val="num" w:pos="3175"/>
        </w:tabs>
        <w:ind w:left="3175" w:hanging="794"/>
      </w:pPr>
    </w:lvl>
    <w:lvl w:ilvl="4">
      <w:start w:val="1"/>
      <w:numFmt w:val="decimal"/>
      <w:pStyle w:val="Listenum5"/>
      <w:lvlText w:val="%5."/>
      <w:lvlJc w:val="left"/>
      <w:pPr>
        <w:tabs>
          <w:tab w:val="num" w:pos="3969"/>
        </w:tabs>
        <w:ind w:left="3969" w:hanging="794"/>
      </w:pPr>
    </w:lvl>
    <w:lvl w:ilvl="5">
      <w:start w:val="1"/>
      <w:numFmt w:val="decimal"/>
      <w:pStyle w:val="Listenum6"/>
      <w:lvlText w:val="%6."/>
      <w:lvlJc w:val="left"/>
      <w:pPr>
        <w:tabs>
          <w:tab w:val="num" w:pos="4762"/>
        </w:tabs>
        <w:ind w:left="4762" w:hanging="793"/>
      </w:pPr>
    </w:lvl>
    <w:lvl w:ilvl="6">
      <w:start w:val="1"/>
      <w:numFmt w:val="decimal"/>
      <w:pStyle w:val="Listenum7"/>
      <w:lvlText w:val="%7."/>
      <w:lvlJc w:val="left"/>
      <w:pPr>
        <w:tabs>
          <w:tab w:val="num" w:pos="5556"/>
        </w:tabs>
        <w:ind w:left="5556" w:hanging="794"/>
      </w:pPr>
    </w:lvl>
    <w:lvl w:ilvl="7">
      <w:start w:val="1"/>
      <w:numFmt w:val="decimal"/>
      <w:pStyle w:val="Listenum8"/>
      <w:lvlText w:val="%8."/>
      <w:lvlJc w:val="left"/>
      <w:pPr>
        <w:tabs>
          <w:tab w:val="num" w:pos="6350"/>
        </w:tabs>
        <w:ind w:left="6350" w:hanging="794"/>
      </w:pPr>
    </w:lvl>
    <w:lvl w:ilvl="8">
      <w:start w:val="1"/>
      <w:numFmt w:val="decimal"/>
      <w:pStyle w:val="Listenum9"/>
      <w:lvlText w:val="%9."/>
      <w:lvlJc w:val="left"/>
      <w:pPr>
        <w:tabs>
          <w:tab w:val="num" w:pos="7143"/>
        </w:tabs>
        <w:ind w:left="7143" w:hanging="793"/>
      </w:pPr>
    </w:lvl>
  </w:abstractNum>
  <w:abstractNum w:abstractNumId="16" w15:restartNumberingAfterBreak="0">
    <w:nsid w:val="1EF25218"/>
    <w:multiLevelType w:val="hybridMultilevel"/>
    <w:tmpl w:val="507C1400"/>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7" w15:restartNumberingAfterBreak="0">
    <w:nsid w:val="31A41F61"/>
    <w:multiLevelType w:val="multilevel"/>
    <w:tmpl w:val="C1C2AE24"/>
    <w:lvl w:ilvl="0">
      <w:start w:val="1"/>
      <w:numFmt w:val="upperLetter"/>
      <w:pStyle w:val="Listealfastor1"/>
      <w:lvlText w:val="(%1)"/>
      <w:lvlJc w:val="left"/>
      <w:pPr>
        <w:tabs>
          <w:tab w:val="num" w:pos="794"/>
        </w:tabs>
        <w:ind w:left="794" w:hanging="794"/>
      </w:pPr>
    </w:lvl>
    <w:lvl w:ilvl="1">
      <w:start w:val="1"/>
      <w:numFmt w:val="upperLetter"/>
      <w:pStyle w:val="Listealfastor2"/>
      <w:lvlText w:val="(%2)"/>
      <w:lvlJc w:val="left"/>
      <w:pPr>
        <w:tabs>
          <w:tab w:val="num" w:pos="1587"/>
        </w:tabs>
        <w:ind w:left="1587" w:hanging="793"/>
      </w:pPr>
    </w:lvl>
    <w:lvl w:ilvl="2">
      <w:start w:val="1"/>
      <w:numFmt w:val="upperLetter"/>
      <w:pStyle w:val="Listealfastor3"/>
      <w:lvlText w:val="(%3)"/>
      <w:lvlJc w:val="left"/>
      <w:pPr>
        <w:tabs>
          <w:tab w:val="num" w:pos="2381"/>
        </w:tabs>
        <w:ind w:left="2381" w:hanging="794"/>
      </w:pPr>
      <w:rPr>
        <w:lang w:val="nb-NO"/>
      </w:rPr>
    </w:lvl>
    <w:lvl w:ilvl="3">
      <w:start w:val="1"/>
      <w:numFmt w:val="upperLetter"/>
      <w:pStyle w:val="Listealfastor4"/>
      <w:lvlText w:val="(%4)"/>
      <w:lvlJc w:val="left"/>
      <w:pPr>
        <w:tabs>
          <w:tab w:val="num" w:pos="3175"/>
        </w:tabs>
        <w:ind w:left="3175" w:hanging="794"/>
      </w:pPr>
    </w:lvl>
    <w:lvl w:ilvl="4">
      <w:start w:val="1"/>
      <w:numFmt w:val="upperLetter"/>
      <w:pStyle w:val="Listealfastor5"/>
      <w:lvlText w:val="(%5)"/>
      <w:lvlJc w:val="left"/>
      <w:pPr>
        <w:tabs>
          <w:tab w:val="num" w:pos="3969"/>
        </w:tabs>
        <w:ind w:left="3969" w:hanging="794"/>
      </w:pPr>
    </w:lvl>
    <w:lvl w:ilvl="5">
      <w:start w:val="1"/>
      <w:numFmt w:val="upperLetter"/>
      <w:pStyle w:val="Listealfastor6"/>
      <w:lvlText w:val="(%6)"/>
      <w:lvlJc w:val="left"/>
      <w:pPr>
        <w:tabs>
          <w:tab w:val="num" w:pos="4762"/>
        </w:tabs>
        <w:ind w:left="4762" w:hanging="793"/>
      </w:pPr>
    </w:lvl>
    <w:lvl w:ilvl="6">
      <w:start w:val="1"/>
      <w:numFmt w:val="upperLetter"/>
      <w:pStyle w:val="Listealfastor7"/>
      <w:lvlText w:val="(%7)"/>
      <w:lvlJc w:val="left"/>
      <w:pPr>
        <w:tabs>
          <w:tab w:val="num" w:pos="5556"/>
        </w:tabs>
        <w:ind w:left="5556" w:hanging="794"/>
      </w:pPr>
    </w:lvl>
    <w:lvl w:ilvl="7">
      <w:start w:val="1"/>
      <w:numFmt w:val="upperLetter"/>
      <w:pStyle w:val="Listealfastor8"/>
      <w:lvlText w:val="(%8)"/>
      <w:lvlJc w:val="left"/>
      <w:pPr>
        <w:tabs>
          <w:tab w:val="num" w:pos="6350"/>
        </w:tabs>
        <w:ind w:left="6350" w:hanging="794"/>
      </w:pPr>
    </w:lvl>
    <w:lvl w:ilvl="8">
      <w:start w:val="1"/>
      <w:numFmt w:val="upperLetter"/>
      <w:pStyle w:val="Listealfastor9"/>
      <w:lvlText w:val="(%9)"/>
      <w:lvlJc w:val="left"/>
      <w:pPr>
        <w:tabs>
          <w:tab w:val="num" w:pos="7143"/>
        </w:tabs>
        <w:ind w:left="7143" w:hanging="793"/>
      </w:pPr>
    </w:lvl>
  </w:abstractNum>
  <w:abstractNum w:abstractNumId="18" w15:restartNumberingAfterBreak="0">
    <w:nsid w:val="31F65B72"/>
    <w:multiLevelType w:val="multilevel"/>
    <w:tmpl w:val="78FAADE6"/>
    <w:lvl w:ilvl="0">
      <w:start w:val="1"/>
      <w:numFmt w:val="lowerRoman"/>
      <w:pStyle w:val="Listeromer1"/>
      <w:lvlText w:val="(%1)"/>
      <w:lvlJc w:val="left"/>
      <w:pPr>
        <w:tabs>
          <w:tab w:val="num" w:pos="794"/>
        </w:tabs>
        <w:ind w:left="794" w:hanging="794"/>
      </w:pPr>
      <w:rPr>
        <w:rFonts w:hint="default"/>
      </w:rPr>
    </w:lvl>
    <w:lvl w:ilvl="1">
      <w:start w:val="1"/>
      <w:numFmt w:val="lowerRoman"/>
      <w:pStyle w:val="Listeromer2"/>
      <w:lvlText w:val="(%2)"/>
      <w:lvlJc w:val="left"/>
      <w:pPr>
        <w:tabs>
          <w:tab w:val="num" w:pos="1587"/>
        </w:tabs>
        <w:ind w:left="1587" w:hanging="793"/>
      </w:pPr>
      <w:rPr>
        <w:rFonts w:hint="default"/>
      </w:rPr>
    </w:lvl>
    <w:lvl w:ilvl="2">
      <w:start w:val="1"/>
      <w:numFmt w:val="lowerRoman"/>
      <w:pStyle w:val="Listeromer3"/>
      <w:lvlText w:val="(%3)"/>
      <w:lvlJc w:val="left"/>
      <w:pPr>
        <w:tabs>
          <w:tab w:val="num" w:pos="2381"/>
        </w:tabs>
        <w:ind w:left="2381" w:hanging="794"/>
      </w:pPr>
      <w:rPr>
        <w:rFonts w:hint="default"/>
        <w:color w:val="333333"/>
      </w:rPr>
    </w:lvl>
    <w:lvl w:ilvl="3">
      <w:start w:val="1"/>
      <w:numFmt w:val="lowerRoman"/>
      <w:pStyle w:val="Listeromer4"/>
      <w:lvlText w:val="(%4)"/>
      <w:lvlJc w:val="left"/>
      <w:pPr>
        <w:tabs>
          <w:tab w:val="num" w:pos="3175"/>
        </w:tabs>
        <w:ind w:left="3175" w:hanging="794"/>
      </w:pPr>
    </w:lvl>
    <w:lvl w:ilvl="4">
      <w:start w:val="1"/>
      <w:numFmt w:val="lowerRoman"/>
      <w:pStyle w:val="Listeromer5"/>
      <w:lvlText w:val="(%5)"/>
      <w:lvlJc w:val="left"/>
      <w:pPr>
        <w:tabs>
          <w:tab w:val="num" w:pos="3969"/>
        </w:tabs>
        <w:ind w:left="3969" w:hanging="794"/>
      </w:pPr>
      <w:rPr>
        <w:rFonts w:hint="default"/>
      </w:rPr>
    </w:lvl>
    <w:lvl w:ilvl="5">
      <w:start w:val="1"/>
      <w:numFmt w:val="lowerRoman"/>
      <w:pStyle w:val="Listeromer6"/>
      <w:lvlText w:val="(%6)"/>
      <w:lvlJc w:val="left"/>
      <w:pPr>
        <w:tabs>
          <w:tab w:val="num" w:pos="4762"/>
        </w:tabs>
        <w:ind w:left="4762" w:hanging="793"/>
      </w:pPr>
      <w:rPr>
        <w:rFonts w:hint="default"/>
      </w:rPr>
    </w:lvl>
    <w:lvl w:ilvl="6">
      <w:start w:val="1"/>
      <w:numFmt w:val="lowerRoman"/>
      <w:pStyle w:val="Listeromer7"/>
      <w:lvlText w:val="(%7)"/>
      <w:lvlJc w:val="left"/>
      <w:pPr>
        <w:tabs>
          <w:tab w:val="num" w:pos="5556"/>
        </w:tabs>
        <w:ind w:left="5556" w:hanging="794"/>
      </w:pPr>
      <w:rPr>
        <w:rFonts w:hint="default"/>
      </w:rPr>
    </w:lvl>
    <w:lvl w:ilvl="7">
      <w:start w:val="1"/>
      <w:numFmt w:val="lowerRoman"/>
      <w:pStyle w:val="Listeromer8"/>
      <w:lvlText w:val="(%8)"/>
      <w:lvlJc w:val="left"/>
      <w:pPr>
        <w:tabs>
          <w:tab w:val="num" w:pos="6350"/>
        </w:tabs>
        <w:ind w:left="6350" w:hanging="794"/>
      </w:pPr>
      <w:rPr>
        <w:rFonts w:hint="default"/>
      </w:rPr>
    </w:lvl>
    <w:lvl w:ilvl="8">
      <w:start w:val="1"/>
      <w:numFmt w:val="lowerRoman"/>
      <w:pStyle w:val="Listeromer9"/>
      <w:lvlText w:val="(%9)"/>
      <w:lvlJc w:val="left"/>
      <w:pPr>
        <w:tabs>
          <w:tab w:val="num" w:pos="7143"/>
        </w:tabs>
        <w:ind w:left="7143" w:hanging="793"/>
      </w:pPr>
      <w:rPr>
        <w:rFonts w:hint="default"/>
      </w:rPr>
    </w:lvl>
  </w:abstractNum>
  <w:abstractNum w:abstractNumId="19" w15:restartNumberingAfterBreak="0">
    <w:nsid w:val="31FF3B24"/>
    <w:multiLevelType w:val="multilevel"/>
    <w:tmpl w:val="0A42E172"/>
    <w:styleLink w:val="111111"/>
    <w:lvl w:ilvl="0">
      <w:start w:val="1"/>
      <w:numFmt w:val="decimal"/>
      <w:pStyle w:val="Appendiks1"/>
      <w:suff w:val="space"/>
      <w:lvlText w:val="Appendiks %1"/>
      <w:lvlJc w:val="left"/>
      <w:pPr>
        <w:ind w:left="0" w:firstLine="0"/>
      </w:pPr>
      <w:rPr>
        <w:rFonts w:hint="default"/>
        <w:b w:val="0"/>
        <w:i w:val="0"/>
        <w:caps w:val="0"/>
        <w:vanish w:val="0"/>
        <w:spacing w:val="6"/>
        <w:kern w:val="20"/>
      </w:rPr>
    </w:lvl>
    <w:lvl w:ilvl="1">
      <w:start w:val="1"/>
      <w:numFmt w:val="upperLetter"/>
      <w:pStyle w:val="Appendiks2"/>
      <w:suff w:val="space"/>
      <w:lvlText w:val="Del %2"/>
      <w:lvlJc w:val="left"/>
      <w:pPr>
        <w:ind w:left="0" w:firstLine="0"/>
      </w:pPr>
      <w:rPr>
        <w:rFonts w:hint="default"/>
        <w:b w:val="0"/>
        <w:i w:val="0"/>
        <w:caps w:val="0"/>
        <w:spacing w:val="6"/>
        <w:kern w:val="20"/>
      </w:rPr>
    </w:lvl>
    <w:lvl w:ilvl="2">
      <w:start w:val="1"/>
      <w:numFmt w:val="decimal"/>
      <w:pStyle w:val="Appendiks3"/>
      <w:suff w:val="space"/>
      <w:lvlText w:val="Vedlegg %3"/>
      <w:lvlJc w:val="left"/>
      <w:pPr>
        <w:ind w:left="0" w:firstLine="0"/>
      </w:pPr>
      <w:rPr>
        <w:rFonts w:hint="default"/>
        <w:b w:val="0"/>
        <w:i w:val="0"/>
        <w:spacing w:val="2"/>
      </w:rPr>
    </w:lvl>
    <w:lvl w:ilvl="3">
      <w:start w:val="1"/>
      <w:numFmt w:val="decimal"/>
      <w:pStyle w:val="Appendiks4"/>
      <w:lvlText w:val="%4."/>
      <w:lvlJc w:val="left"/>
      <w:pPr>
        <w:ind w:left="0" w:firstLine="0"/>
      </w:pPr>
      <w:rPr>
        <w:rFonts w:hint="default"/>
      </w:rPr>
    </w:lvl>
    <w:lvl w:ilvl="4">
      <w:start w:val="1"/>
      <w:numFmt w:val="decimal"/>
      <w:pStyle w:val="Appendiks5"/>
      <w:lvlText w:val="%3.%4"/>
      <w:lvlJc w:val="left"/>
      <w:pPr>
        <w:ind w:left="0" w:firstLine="0"/>
      </w:pPr>
      <w:rPr>
        <w:rFonts w:hint="default"/>
      </w:rPr>
    </w:lvl>
    <w:lvl w:ilvl="5">
      <w:start w:val="1"/>
      <w:numFmt w:val="decimal"/>
      <w:pStyle w:val="Appendiks6"/>
      <w:lvlText w:val="%4.%5.%6"/>
      <w:lvlJc w:val="left"/>
      <w:pPr>
        <w:ind w:left="0" w:firstLine="0"/>
      </w:pPr>
      <w:rPr>
        <w:rFonts w:hint="default"/>
      </w:rPr>
    </w:lvl>
    <w:lvl w:ilvl="6">
      <w:start w:val="1"/>
      <w:numFmt w:val="upperLetter"/>
      <w:pStyle w:val="Appendiks7"/>
      <w:lvlText w:val="%7."/>
      <w:lvlJc w:val="left"/>
      <w:pPr>
        <w:ind w:left="0" w:firstLine="0"/>
      </w:pPr>
      <w:rPr>
        <w:rFonts w:hint="default"/>
      </w:rPr>
    </w:lvl>
    <w:lvl w:ilvl="7">
      <w:start w:val="1"/>
      <w:numFmt w:val="upperLetter"/>
      <w:pStyle w:val="Appendiks8"/>
      <w:lvlText w:val="%8."/>
      <w:lvlJc w:val="left"/>
      <w:pPr>
        <w:ind w:left="0" w:firstLine="0"/>
      </w:pPr>
      <w:rPr>
        <w:rFonts w:hint="default"/>
      </w:rPr>
    </w:lvl>
    <w:lvl w:ilvl="8">
      <w:start w:val="1"/>
      <w:numFmt w:val="upperLetter"/>
      <w:pStyle w:val="Appendiks9"/>
      <w:lvlText w:val="%9."/>
      <w:lvlJc w:val="left"/>
      <w:pPr>
        <w:ind w:left="0" w:firstLine="0"/>
      </w:pPr>
      <w:rPr>
        <w:rFonts w:hint="default"/>
      </w:rPr>
    </w:lvl>
  </w:abstractNum>
  <w:abstractNum w:abstractNumId="20" w15:restartNumberingAfterBreak="0">
    <w:nsid w:val="34196472"/>
    <w:multiLevelType w:val="multilevel"/>
    <w:tmpl w:val="D6F035FA"/>
    <w:lvl w:ilvl="0">
      <w:start w:val="1"/>
      <w:numFmt w:val="bullet"/>
      <w:pStyle w:val="Pilpunkt1"/>
      <w:lvlText w:val=""/>
      <w:lvlJc w:val="left"/>
      <w:pPr>
        <w:tabs>
          <w:tab w:val="num" w:pos="397"/>
        </w:tabs>
        <w:ind w:left="397" w:hanging="397"/>
      </w:pPr>
      <w:rPr>
        <w:rFonts w:ascii="Symbol" w:hAnsi="Symbol" w:hint="default"/>
        <w:b w:val="0"/>
        <w:i w:val="0"/>
        <w:color w:val="auto"/>
      </w:rPr>
    </w:lvl>
    <w:lvl w:ilvl="1">
      <w:start w:val="1"/>
      <w:numFmt w:val="bullet"/>
      <w:pStyle w:val="Pilpunkt2"/>
      <w:lvlText w:val=""/>
      <w:lvlJc w:val="left"/>
      <w:pPr>
        <w:tabs>
          <w:tab w:val="num" w:pos="794"/>
        </w:tabs>
        <w:ind w:left="794" w:hanging="397"/>
      </w:pPr>
      <w:rPr>
        <w:rFonts w:ascii="Symbol" w:hAnsi="Symbol" w:hint="default"/>
        <w:color w:val="auto"/>
      </w:rPr>
    </w:lvl>
    <w:lvl w:ilvl="2">
      <w:start w:val="1"/>
      <w:numFmt w:val="bullet"/>
      <w:pStyle w:val="Pilpunkt3"/>
      <w:lvlText w:val=""/>
      <w:lvlJc w:val="left"/>
      <w:pPr>
        <w:tabs>
          <w:tab w:val="num" w:pos="1191"/>
        </w:tabs>
        <w:ind w:left="1191" w:hanging="397"/>
      </w:pPr>
      <w:rPr>
        <w:rFonts w:ascii="Symbol" w:hAnsi="Symbol" w:hint="default"/>
        <w:color w:val="auto"/>
      </w:rPr>
    </w:lvl>
    <w:lvl w:ilvl="3">
      <w:start w:val="1"/>
      <w:numFmt w:val="bullet"/>
      <w:pStyle w:val="Pilpunkt4"/>
      <w:lvlText w:val=""/>
      <w:lvlJc w:val="left"/>
      <w:pPr>
        <w:tabs>
          <w:tab w:val="num" w:pos="1587"/>
        </w:tabs>
        <w:ind w:left="1588" w:hanging="397"/>
      </w:pPr>
      <w:rPr>
        <w:rFonts w:ascii="Symbol" w:hAnsi="Symbol" w:hint="default"/>
        <w:color w:val="auto"/>
      </w:rPr>
    </w:lvl>
    <w:lvl w:ilvl="4">
      <w:start w:val="1"/>
      <w:numFmt w:val="bullet"/>
      <w:pStyle w:val="Pilpunkt5"/>
      <w:lvlText w:val=""/>
      <w:lvlJc w:val="left"/>
      <w:pPr>
        <w:tabs>
          <w:tab w:val="num" w:pos="1984"/>
        </w:tabs>
        <w:ind w:left="1985" w:hanging="397"/>
      </w:pPr>
      <w:rPr>
        <w:rFonts w:ascii="Symbol" w:hAnsi="Symbol" w:hint="default"/>
        <w:color w:val="auto"/>
      </w:rPr>
    </w:lvl>
    <w:lvl w:ilvl="5">
      <w:start w:val="1"/>
      <w:numFmt w:val="bullet"/>
      <w:pStyle w:val="Pilpunkt6"/>
      <w:lvlText w:val=""/>
      <w:lvlJc w:val="left"/>
      <w:pPr>
        <w:tabs>
          <w:tab w:val="num" w:pos="2381"/>
        </w:tabs>
        <w:ind w:left="2382" w:hanging="397"/>
      </w:pPr>
      <w:rPr>
        <w:rFonts w:ascii="Symbol" w:hAnsi="Symbol" w:hint="default"/>
        <w:color w:val="auto"/>
      </w:rPr>
    </w:lvl>
    <w:lvl w:ilvl="6">
      <w:start w:val="1"/>
      <w:numFmt w:val="bullet"/>
      <w:pStyle w:val="Pilpunkt7"/>
      <w:lvlText w:val=""/>
      <w:lvlJc w:val="left"/>
      <w:pPr>
        <w:tabs>
          <w:tab w:val="num" w:pos="2778"/>
        </w:tabs>
        <w:ind w:left="2779" w:hanging="397"/>
      </w:pPr>
      <w:rPr>
        <w:rFonts w:ascii="Symbol" w:hAnsi="Symbol" w:hint="default"/>
        <w:color w:val="auto"/>
      </w:rPr>
    </w:lvl>
    <w:lvl w:ilvl="7">
      <w:start w:val="1"/>
      <w:numFmt w:val="bullet"/>
      <w:pStyle w:val="Pilpunkt8"/>
      <w:lvlText w:val=""/>
      <w:lvlJc w:val="left"/>
      <w:pPr>
        <w:tabs>
          <w:tab w:val="num" w:pos="3175"/>
        </w:tabs>
        <w:ind w:left="3176" w:hanging="397"/>
      </w:pPr>
      <w:rPr>
        <w:rFonts w:ascii="Symbol" w:hAnsi="Symbol" w:hint="default"/>
        <w:color w:val="auto"/>
      </w:rPr>
    </w:lvl>
    <w:lvl w:ilvl="8">
      <w:start w:val="1"/>
      <w:numFmt w:val="bullet"/>
      <w:pStyle w:val="Pilpunkt9"/>
      <w:lvlText w:val=""/>
      <w:lvlJc w:val="left"/>
      <w:pPr>
        <w:tabs>
          <w:tab w:val="num" w:pos="3572"/>
        </w:tabs>
        <w:ind w:left="3573" w:hanging="397"/>
      </w:pPr>
      <w:rPr>
        <w:rFonts w:ascii="Symbol" w:hAnsi="Symbol" w:hint="default"/>
        <w:color w:val="auto"/>
      </w:rPr>
    </w:lvl>
  </w:abstractNum>
  <w:abstractNum w:abstractNumId="21" w15:restartNumberingAfterBreak="0">
    <w:nsid w:val="3532000E"/>
    <w:multiLevelType w:val="multilevel"/>
    <w:tmpl w:val="F0DA9A1C"/>
    <w:lvl w:ilvl="0">
      <w:start w:val="1"/>
      <w:numFmt w:val="lowerLetter"/>
      <w:pStyle w:val="Listealfa1"/>
      <w:lvlText w:val="(%1)"/>
      <w:lvlJc w:val="left"/>
      <w:pPr>
        <w:tabs>
          <w:tab w:val="num" w:pos="794"/>
        </w:tabs>
        <w:ind w:left="794" w:hanging="794"/>
      </w:pPr>
    </w:lvl>
    <w:lvl w:ilvl="1">
      <w:start w:val="1"/>
      <w:numFmt w:val="lowerLetter"/>
      <w:pStyle w:val="Listealfa2"/>
      <w:lvlText w:val="(%2)"/>
      <w:lvlJc w:val="left"/>
      <w:pPr>
        <w:tabs>
          <w:tab w:val="num" w:pos="1587"/>
        </w:tabs>
        <w:ind w:left="1587" w:hanging="793"/>
      </w:pPr>
    </w:lvl>
    <w:lvl w:ilvl="2">
      <w:start w:val="1"/>
      <w:numFmt w:val="lowerLetter"/>
      <w:pStyle w:val="Listealfa3"/>
      <w:lvlText w:val="(%3)"/>
      <w:lvlJc w:val="left"/>
      <w:pPr>
        <w:tabs>
          <w:tab w:val="num" w:pos="2381"/>
        </w:tabs>
        <w:ind w:left="2381" w:hanging="794"/>
      </w:pPr>
    </w:lvl>
    <w:lvl w:ilvl="3">
      <w:start w:val="1"/>
      <w:numFmt w:val="lowerLetter"/>
      <w:pStyle w:val="Listealfa4"/>
      <w:lvlText w:val="(%4)"/>
      <w:lvlJc w:val="left"/>
      <w:pPr>
        <w:tabs>
          <w:tab w:val="num" w:pos="3175"/>
        </w:tabs>
        <w:ind w:left="3175" w:hanging="794"/>
      </w:pPr>
    </w:lvl>
    <w:lvl w:ilvl="4">
      <w:start w:val="1"/>
      <w:numFmt w:val="lowerLetter"/>
      <w:pStyle w:val="Listealfa5"/>
      <w:lvlText w:val="(%5)"/>
      <w:lvlJc w:val="left"/>
      <w:pPr>
        <w:tabs>
          <w:tab w:val="num" w:pos="3969"/>
        </w:tabs>
        <w:ind w:left="3969" w:hanging="794"/>
      </w:pPr>
    </w:lvl>
    <w:lvl w:ilvl="5">
      <w:start w:val="1"/>
      <w:numFmt w:val="lowerLetter"/>
      <w:pStyle w:val="Listealfa6"/>
      <w:lvlText w:val="(%6)"/>
      <w:lvlJc w:val="left"/>
      <w:pPr>
        <w:tabs>
          <w:tab w:val="num" w:pos="4762"/>
        </w:tabs>
        <w:ind w:left="4762" w:hanging="793"/>
      </w:pPr>
    </w:lvl>
    <w:lvl w:ilvl="6">
      <w:start w:val="1"/>
      <w:numFmt w:val="lowerLetter"/>
      <w:pStyle w:val="Listealfa7"/>
      <w:lvlText w:val="(%7)"/>
      <w:lvlJc w:val="left"/>
      <w:pPr>
        <w:tabs>
          <w:tab w:val="num" w:pos="5556"/>
        </w:tabs>
        <w:ind w:left="5556" w:hanging="794"/>
      </w:pPr>
    </w:lvl>
    <w:lvl w:ilvl="7">
      <w:start w:val="1"/>
      <w:numFmt w:val="lowerLetter"/>
      <w:pStyle w:val="Listealfa8"/>
      <w:lvlText w:val="(%8)"/>
      <w:lvlJc w:val="left"/>
      <w:pPr>
        <w:tabs>
          <w:tab w:val="num" w:pos="6350"/>
        </w:tabs>
        <w:ind w:left="6350" w:hanging="794"/>
      </w:pPr>
    </w:lvl>
    <w:lvl w:ilvl="8">
      <w:start w:val="1"/>
      <w:numFmt w:val="lowerLetter"/>
      <w:pStyle w:val="Listealfa9"/>
      <w:lvlText w:val="(%9)"/>
      <w:lvlJc w:val="left"/>
      <w:pPr>
        <w:tabs>
          <w:tab w:val="num" w:pos="7143"/>
        </w:tabs>
        <w:ind w:left="7143" w:hanging="793"/>
      </w:pPr>
    </w:lvl>
  </w:abstractNum>
  <w:abstractNum w:abstractNumId="22" w15:restartNumberingAfterBreak="0">
    <w:nsid w:val="3C43197F"/>
    <w:multiLevelType w:val="multilevel"/>
    <w:tmpl w:val="6F128E60"/>
    <w:lvl w:ilvl="0">
      <w:start w:val="1"/>
      <w:numFmt w:val="decimal"/>
      <w:pStyle w:val="Bilag"/>
      <w:lvlText w:val="Bilag %1:"/>
      <w:lvlJc w:val="left"/>
      <w:pPr>
        <w:tabs>
          <w:tab w:val="num" w:pos="1985"/>
        </w:tabs>
        <w:ind w:left="1984" w:hanging="1190"/>
      </w:pPr>
      <w:rPr>
        <w:rFonts w:ascii="Segoe UI Semibold" w:hAnsi="Segoe UI Semibold" w:hint="default"/>
      </w:rPr>
    </w:lvl>
    <w:lvl w:ilvl="1">
      <w:start w:val="1"/>
      <w:numFmt w:val="decimal"/>
      <w:lvlText w:val="Bilag %2:"/>
      <w:lvlJc w:val="left"/>
      <w:pPr>
        <w:ind w:left="1984" w:hanging="1190"/>
      </w:pPr>
      <w:rPr>
        <w:rFonts w:hint="default"/>
      </w:rPr>
    </w:lvl>
    <w:lvl w:ilvl="2">
      <w:start w:val="1"/>
      <w:numFmt w:val="decimal"/>
      <w:lvlText w:val="Bilag %3:"/>
      <w:lvlJc w:val="left"/>
      <w:pPr>
        <w:ind w:left="1984" w:hanging="1190"/>
      </w:pPr>
      <w:rPr>
        <w:rFonts w:hint="default"/>
      </w:rPr>
    </w:lvl>
    <w:lvl w:ilvl="3">
      <w:start w:val="1"/>
      <w:numFmt w:val="decimal"/>
      <w:lvlText w:val="Bilag %4:"/>
      <w:lvlJc w:val="left"/>
      <w:pPr>
        <w:ind w:left="1984" w:hanging="1190"/>
      </w:pPr>
      <w:rPr>
        <w:rFonts w:hint="default"/>
      </w:rPr>
    </w:lvl>
    <w:lvl w:ilvl="4">
      <w:start w:val="1"/>
      <w:numFmt w:val="decimal"/>
      <w:lvlText w:val="Bilag %5:"/>
      <w:lvlJc w:val="left"/>
      <w:pPr>
        <w:ind w:left="1984" w:hanging="1190"/>
      </w:pPr>
      <w:rPr>
        <w:rFonts w:hint="default"/>
      </w:rPr>
    </w:lvl>
    <w:lvl w:ilvl="5">
      <w:start w:val="1"/>
      <w:numFmt w:val="decimal"/>
      <w:lvlText w:val="Bilag %6:"/>
      <w:lvlJc w:val="left"/>
      <w:pPr>
        <w:ind w:left="1984" w:hanging="1190"/>
      </w:pPr>
      <w:rPr>
        <w:rFonts w:hint="default"/>
      </w:rPr>
    </w:lvl>
    <w:lvl w:ilvl="6">
      <w:start w:val="1"/>
      <w:numFmt w:val="decimal"/>
      <w:lvlText w:val="Bilag %7:"/>
      <w:lvlJc w:val="left"/>
      <w:pPr>
        <w:ind w:left="1984" w:hanging="1190"/>
      </w:pPr>
      <w:rPr>
        <w:rFonts w:hint="default"/>
      </w:rPr>
    </w:lvl>
    <w:lvl w:ilvl="7">
      <w:start w:val="1"/>
      <w:numFmt w:val="decimal"/>
      <w:lvlText w:val="Bilag %8:"/>
      <w:lvlJc w:val="left"/>
      <w:pPr>
        <w:ind w:left="1984" w:hanging="1190"/>
      </w:pPr>
      <w:rPr>
        <w:rFonts w:hint="default"/>
      </w:rPr>
    </w:lvl>
    <w:lvl w:ilvl="8">
      <w:start w:val="1"/>
      <w:numFmt w:val="decimal"/>
      <w:lvlText w:val="Bilag %9:"/>
      <w:lvlJc w:val="left"/>
      <w:pPr>
        <w:ind w:left="1984" w:hanging="1190"/>
      </w:pPr>
      <w:rPr>
        <w:rFonts w:hint="default"/>
      </w:rPr>
    </w:lvl>
  </w:abstractNum>
  <w:abstractNum w:abstractNumId="23" w15:restartNumberingAfterBreak="0">
    <w:nsid w:val="3C816046"/>
    <w:multiLevelType w:val="multilevel"/>
    <w:tmpl w:val="4FFE2ACA"/>
    <w:lvl w:ilvl="0">
      <w:start w:val="1"/>
      <w:numFmt w:val="none"/>
      <w:pStyle w:val="Punkt1"/>
      <w:suff w:val="nothing"/>
      <w:lvlText w:val=""/>
      <w:lvlJc w:val="left"/>
      <w:pPr>
        <w:ind w:left="0" w:firstLine="0"/>
      </w:pPr>
      <w:rPr>
        <w:rFonts w:hint="default"/>
      </w:rPr>
    </w:lvl>
    <w:lvl w:ilvl="1">
      <w:start w:val="1"/>
      <w:numFmt w:val="bullet"/>
      <w:pStyle w:val="Punkt2"/>
      <w:lvlText w:val=""/>
      <w:lvlJc w:val="left"/>
      <w:pPr>
        <w:tabs>
          <w:tab w:val="num" w:pos="397"/>
        </w:tabs>
        <w:ind w:left="397" w:hanging="397"/>
      </w:pPr>
      <w:rPr>
        <w:rFonts w:ascii="Symbol" w:hAnsi="Symbol" w:hint="default"/>
      </w:rPr>
    </w:lvl>
    <w:lvl w:ilvl="2">
      <w:start w:val="1"/>
      <w:numFmt w:val="bullet"/>
      <w:pStyle w:val="Punkt3"/>
      <w:lvlText w:val="*"/>
      <w:lvlJc w:val="left"/>
      <w:pPr>
        <w:tabs>
          <w:tab w:val="num" w:pos="794"/>
        </w:tabs>
        <w:ind w:left="794" w:hanging="397"/>
      </w:pPr>
      <w:rPr>
        <w:rFonts w:ascii="Segoe UI" w:hAnsi="Segoe UI" w:hint="default"/>
        <w:position w:val="-2"/>
      </w:rPr>
    </w:lvl>
    <w:lvl w:ilvl="3">
      <w:start w:val="1"/>
      <w:numFmt w:val="bullet"/>
      <w:pStyle w:val="Punkt4"/>
      <w:lvlText w:val=""/>
      <w:lvlJc w:val="left"/>
      <w:pPr>
        <w:tabs>
          <w:tab w:val="num" w:pos="1191"/>
        </w:tabs>
        <w:ind w:left="1191" w:hanging="397"/>
      </w:pPr>
      <w:rPr>
        <w:rFonts w:ascii="Symbol" w:hAnsi="Symbol" w:hint="default"/>
      </w:rPr>
    </w:lvl>
    <w:lvl w:ilvl="4">
      <w:start w:val="1"/>
      <w:numFmt w:val="bullet"/>
      <w:pStyle w:val="Punkt5"/>
      <w:lvlText w:val="*"/>
      <w:lvlJc w:val="left"/>
      <w:pPr>
        <w:tabs>
          <w:tab w:val="num" w:pos="1587"/>
        </w:tabs>
        <w:ind w:left="1587" w:hanging="396"/>
      </w:pPr>
      <w:rPr>
        <w:rFonts w:ascii="Segoe UI" w:hAnsi="Segoe UI" w:hint="default"/>
      </w:rPr>
    </w:lvl>
    <w:lvl w:ilvl="5">
      <w:start w:val="1"/>
      <w:numFmt w:val="bullet"/>
      <w:pStyle w:val="Punkt6"/>
      <w:lvlText w:val=""/>
      <w:lvlJc w:val="left"/>
      <w:pPr>
        <w:tabs>
          <w:tab w:val="num" w:pos="1984"/>
        </w:tabs>
        <w:ind w:left="1984" w:hanging="397"/>
      </w:pPr>
      <w:rPr>
        <w:rFonts w:ascii="Symbol" w:hAnsi="Symbol" w:hint="default"/>
      </w:rPr>
    </w:lvl>
    <w:lvl w:ilvl="6">
      <w:start w:val="1"/>
      <w:numFmt w:val="bullet"/>
      <w:pStyle w:val="Punkt7"/>
      <w:lvlText w:val="*"/>
      <w:lvlJc w:val="left"/>
      <w:pPr>
        <w:tabs>
          <w:tab w:val="num" w:pos="2381"/>
        </w:tabs>
        <w:ind w:left="2381" w:hanging="397"/>
      </w:pPr>
      <w:rPr>
        <w:rFonts w:ascii="Segoe UI" w:hAnsi="Segoe UI" w:hint="default"/>
      </w:rPr>
    </w:lvl>
    <w:lvl w:ilvl="7">
      <w:start w:val="1"/>
      <w:numFmt w:val="bullet"/>
      <w:pStyle w:val="Punkt8"/>
      <w:lvlText w:val=""/>
      <w:lvlJc w:val="left"/>
      <w:pPr>
        <w:tabs>
          <w:tab w:val="num" w:pos="2778"/>
        </w:tabs>
        <w:ind w:left="2778" w:hanging="397"/>
      </w:pPr>
      <w:rPr>
        <w:rFonts w:ascii="Symbol" w:hAnsi="Symbol" w:hint="default"/>
      </w:rPr>
    </w:lvl>
    <w:lvl w:ilvl="8">
      <w:start w:val="1"/>
      <w:numFmt w:val="bullet"/>
      <w:pStyle w:val="Punkt9"/>
      <w:lvlText w:val="*"/>
      <w:lvlJc w:val="left"/>
      <w:pPr>
        <w:tabs>
          <w:tab w:val="num" w:pos="3175"/>
        </w:tabs>
        <w:ind w:left="3175" w:hanging="397"/>
      </w:pPr>
      <w:rPr>
        <w:rFonts w:ascii="Segoe UI" w:hAnsi="Segoe UI" w:hint="default"/>
      </w:rPr>
    </w:lvl>
  </w:abstractNum>
  <w:abstractNum w:abstractNumId="24" w15:restartNumberingAfterBreak="0">
    <w:nsid w:val="417E3101"/>
    <w:multiLevelType w:val="multilevel"/>
    <w:tmpl w:val="BEE261C8"/>
    <w:lvl w:ilvl="0">
      <w:start w:val="1"/>
      <w:numFmt w:val="decimal"/>
      <w:pStyle w:val="Enclosure"/>
      <w:lvlText w:val="Encl. %1:"/>
      <w:lvlJc w:val="left"/>
      <w:pPr>
        <w:tabs>
          <w:tab w:val="num" w:pos="1985"/>
        </w:tabs>
        <w:ind w:left="1984" w:hanging="1190"/>
      </w:pPr>
      <w:rPr>
        <w:rFonts w:ascii="Segoe UI Semibold" w:hAnsi="Segoe UI Semibold" w:hint="default"/>
      </w:rPr>
    </w:lvl>
    <w:lvl w:ilvl="1">
      <w:start w:val="1"/>
      <w:numFmt w:val="decimal"/>
      <w:lvlText w:val="Encl. %2:"/>
      <w:lvlJc w:val="left"/>
      <w:pPr>
        <w:ind w:left="1984" w:hanging="1190"/>
      </w:pPr>
      <w:rPr>
        <w:rFonts w:ascii="Segoe UI Semibold" w:hAnsi="Segoe UI Semibold" w:hint="default"/>
      </w:rPr>
    </w:lvl>
    <w:lvl w:ilvl="2">
      <w:start w:val="1"/>
      <w:numFmt w:val="decimal"/>
      <w:lvlText w:val="Encl. %3:"/>
      <w:lvlJc w:val="left"/>
      <w:pPr>
        <w:ind w:left="1984" w:hanging="1190"/>
      </w:pPr>
      <w:rPr>
        <w:rFonts w:ascii="Segoe UI Semibold" w:hAnsi="Segoe UI Semibold" w:hint="default"/>
      </w:rPr>
    </w:lvl>
    <w:lvl w:ilvl="3">
      <w:start w:val="1"/>
      <w:numFmt w:val="decimal"/>
      <w:lvlText w:val="Encl. %4:"/>
      <w:lvlJc w:val="left"/>
      <w:pPr>
        <w:ind w:left="1984" w:hanging="1190"/>
      </w:pPr>
      <w:rPr>
        <w:rFonts w:ascii="Segoe UI Semibold" w:hAnsi="Segoe UI Semibold" w:hint="default"/>
      </w:rPr>
    </w:lvl>
    <w:lvl w:ilvl="4">
      <w:start w:val="1"/>
      <w:numFmt w:val="decimal"/>
      <w:lvlText w:val="Encl. %5:"/>
      <w:lvlJc w:val="left"/>
      <w:pPr>
        <w:ind w:left="1984" w:hanging="1190"/>
      </w:pPr>
      <w:rPr>
        <w:rFonts w:ascii="Segoe UI Semibold" w:hAnsi="Segoe UI Semibold" w:hint="default"/>
      </w:rPr>
    </w:lvl>
    <w:lvl w:ilvl="5">
      <w:start w:val="1"/>
      <w:numFmt w:val="decimal"/>
      <w:lvlText w:val="Encl. %6:"/>
      <w:lvlJc w:val="left"/>
      <w:pPr>
        <w:ind w:left="1984" w:hanging="1190"/>
      </w:pPr>
      <w:rPr>
        <w:rFonts w:ascii="Segoe UI Semibold" w:hAnsi="Segoe UI Semibold" w:hint="default"/>
      </w:rPr>
    </w:lvl>
    <w:lvl w:ilvl="6">
      <w:start w:val="1"/>
      <w:numFmt w:val="decimal"/>
      <w:lvlText w:val="Encl. %7:"/>
      <w:lvlJc w:val="left"/>
      <w:pPr>
        <w:ind w:left="1984" w:hanging="1190"/>
      </w:pPr>
      <w:rPr>
        <w:rFonts w:ascii="Segoe UI Semibold" w:hAnsi="Segoe UI Semibold" w:hint="default"/>
      </w:rPr>
    </w:lvl>
    <w:lvl w:ilvl="7">
      <w:start w:val="1"/>
      <w:numFmt w:val="decimal"/>
      <w:lvlText w:val="Encl. %8:"/>
      <w:lvlJc w:val="left"/>
      <w:pPr>
        <w:ind w:left="1984" w:hanging="1190"/>
      </w:pPr>
      <w:rPr>
        <w:rFonts w:ascii="Segoe UI Semibold" w:hAnsi="Segoe UI Semibold" w:hint="default"/>
      </w:rPr>
    </w:lvl>
    <w:lvl w:ilvl="8">
      <w:start w:val="1"/>
      <w:numFmt w:val="decimal"/>
      <w:lvlText w:val="Encl. %9:"/>
      <w:lvlJc w:val="left"/>
      <w:pPr>
        <w:ind w:left="1984" w:hanging="1190"/>
      </w:pPr>
      <w:rPr>
        <w:rFonts w:ascii="Segoe UI Semibold" w:hAnsi="Segoe UI Semibold" w:hint="default"/>
      </w:rPr>
    </w:lvl>
  </w:abstractNum>
  <w:abstractNum w:abstractNumId="25" w15:restartNumberingAfterBreak="0">
    <w:nsid w:val="42D41427"/>
    <w:multiLevelType w:val="multilevel"/>
    <w:tmpl w:val="A98CE196"/>
    <w:lvl w:ilvl="0">
      <w:start w:val="1"/>
      <w:numFmt w:val="decimal"/>
      <w:pStyle w:val="Sitatliste1"/>
      <w:lvlText w:val="%1."/>
      <w:lvlJc w:val="left"/>
      <w:pPr>
        <w:tabs>
          <w:tab w:val="num" w:pos="1191"/>
        </w:tabs>
        <w:ind w:left="1191" w:hanging="397"/>
      </w:pPr>
      <w:rPr>
        <w:rFonts w:hint="default"/>
      </w:rPr>
    </w:lvl>
    <w:lvl w:ilvl="1">
      <w:start w:val="1"/>
      <w:numFmt w:val="decimal"/>
      <w:pStyle w:val="Sitatliste2"/>
      <w:lvlText w:val="%2."/>
      <w:lvlJc w:val="left"/>
      <w:pPr>
        <w:tabs>
          <w:tab w:val="num" w:pos="1587"/>
        </w:tabs>
        <w:ind w:left="1588" w:hanging="397"/>
      </w:pPr>
      <w:rPr>
        <w:rFonts w:hint="default"/>
      </w:rPr>
    </w:lvl>
    <w:lvl w:ilvl="2">
      <w:start w:val="1"/>
      <w:numFmt w:val="decimal"/>
      <w:pStyle w:val="Sitatliste3"/>
      <w:lvlText w:val="%3."/>
      <w:lvlJc w:val="left"/>
      <w:pPr>
        <w:tabs>
          <w:tab w:val="num" w:pos="1984"/>
        </w:tabs>
        <w:ind w:left="1985" w:hanging="397"/>
      </w:pPr>
      <w:rPr>
        <w:rFonts w:hint="default"/>
      </w:rPr>
    </w:lvl>
    <w:lvl w:ilvl="3">
      <w:start w:val="1"/>
      <w:numFmt w:val="none"/>
      <w:pStyle w:val="Sitatliste4"/>
      <w:lvlText w:val="1."/>
      <w:lvlJc w:val="left"/>
      <w:pPr>
        <w:tabs>
          <w:tab w:val="num" w:pos="2381"/>
        </w:tabs>
        <w:ind w:left="2382" w:hanging="397"/>
      </w:pPr>
      <w:rPr>
        <w:rFonts w:hint="default"/>
      </w:rPr>
    </w:lvl>
    <w:lvl w:ilvl="4">
      <w:start w:val="1"/>
      <w:numFmt w:val="decimal"/>
      <w:lvlText w:val="%5."/>
      <w:lvlJc w:val="left"/>
      <w:pPr>
        <w:tabs>
          <w:tab w:val="num" w:pos="2778"/>
        </w:tabs>
        <w:ind w:left="2779" w:hanging="397"/>
      </w:pPr>
      <w:rPr>
        <w:rFonts w:hint="default"/>
      </w:rPr>
    </w:lvl>
    <w:lvl w:ilvl="5">
      <w:start w:val="1"/>
      <w:numFmt w:val="decimal"/>
      <w:lvlText w:val="%6."/>
      <w:lvlJc w:val="left"/>
      <w:pPr>
        <w:tabs>
          <w:tab w:val="num" w:pos="3175"/>
        </w:tabs>
        <w:ind w:left="3176" w:hanging="397"/>
      </w:pPr>
      <w:rPr>
        <w:rFonts w:hint="default"/>
      </w:rPr>
    </w:lvl>
    <w:lvl w:ilvl="6">
      <w:start w:val="1"/>
      <w:numFmt w:val="decimal"/>
      <w:lvlText w:val="%7."/>
      <w:lvlJc w:val="left"/>
      <w:pPr>
        <w:tabs>
          <w:tab w:val="num" w:pos="3572"/>
        </w:tabs>
        <w:ind w:left="3573" w:hanging="397"/>
      </w:pPr>
      <w:rPr>
        <w:rFonts w:hint="default"/>
      </w:rPr>
    </w:lvl>
    <w:lvl w:ilvl="7">
      <w:start w:val="1"/>
      <w:numFmt w:val="decimal"/>
      <w:lvlText w:val="%8."/>
      <w:lvlJc w:val="left"/>
      <w:pPr>
        <w:tabs>
          <w:tab w:val="num" w:pos="3969"/>
        </w:tabs>
        <w:ind w:left="3970" w:hanging="397"/>
      </w:pPr>
      <w:rPr>
        <w:rFonts w:hint="default"/>
      </w:rPr>
    </w:lvl>
    <w:lvl w:ilvl="8">
      <w:start w:val="1"/>
      <w:numFmt w:val="decimal"/>
      <w:lvlText w:val="%9."/>
      <w:lvlJc w:val="left"/>
      <w:pPr>
        <w:tabs>
          <w:tab w:val="num" w:pos="4365"/>
        </w:tabs>
        <w:ind w:left="4367" w:hanging="397"/>
      </w:pPr>
      <w:rPr>
        <w:rFonts w:hint="default"/>
      </w:rPr>
    </w:lvl>
  </w:abstractNum>
  <w:abstractNum w:abstractNumId="26" w15:restartNumberingAfterBreak="0">
    <w:nsid w:val="45730232"/>
    <w:multiLevelType w:val="multilevel"/>
    <w:tmpl w:val="4E2ED11A"/>
    <w:lvl w:ilvl="0">
      <w:start w:val="1"/>
      <w:numFmt w:val="decimal"/>
      <w:pStyle w:val="Vitne"/>
      <w:lvlText w:val="Vitne %1:"/>
      <w:lvlJc w:val="left"/>
      <w:pPr>
        <w:tabs>
          <w:tab w:val="num" w:pos="1985"/>
        </w:tabs>
        <w:ind w:left="1984" w:hanging="1190"/>
      </w:pPr>
      <w:rPr>
        <w:rFonts w:ascii="Segoe UI Semibold" w:hAnsi="Segoe UI Semibold" w:hint="default"/>
      </w:rPr>
    </w:lvl>
    <w:lvl w:ilvl="1">
      <w:start w:val="1"/>
      <w:numFmt w:val="none"/>
      <w:lvlText w:val="%2"/>
      <w:lvlJc w:val="left"/>
      <w:pPr>
        <w:ind w:left="720" w:hanging="360"/>
      </w:pPr>
      <w:rPr>
        <w:rFonts w:hint="default"/>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7" w15:restartNumberingAfterBreak="0">
    <w:nsid w:val="48757BC7"/>
    <w:multiLevelType w:val="multilevel"/>
    <w:tmpl w:val="4636E4C8"/>
    <w:lvl w:ilvl="0">
      <w:start w:val="1"/>
      <w:numFmt w:val="upperRoman"/>
      <w:pStyle w:val="Listeromerstor1"/>
      <w:lvlText w:val="(%1)"/>
      <w:lvlJc w:val="left"/>
      <w:pPr>
        <w:tabs>
          <w:tab w:val="num" w:pos="794"/>
        </w:tabs>
        <w:ind w:left="794" w:hanging="794"/>
      </w:pPr>
    </w:lvl>
    <w:lvl w:ilvl="1">
      <w:start w:val="1"/>
      <w:numFmt w:val="upperRoman"/>
      <w:pStyle w:val="Listeromerstor2"/>
      <w:lvlText w:val="(%2)"/>
      <w:lvlJc w:val="left"/>
      <w:pPr>
        <w:tabs>
          <w:tab w:val="num" w:pos="1587"/>
        </w:tabs>
        <w:ind w:left="1587" w:hanging="793"/>
      </w:pPr>
    </w:lvl>
    <w:lvl w:ilvl="2">
      <w:start w:val="1"/>
      <w:numFmt w:val="upperRoman"/>
      <w:pStyle w:val="Listeromerstor3"/>
      <w:lvlText w:val="(%3)"/>
      <w:lvlJc w:val="left"/>
      <w:pPr>
        <w:tabs>
          <w:tab w:val="num" w:pos="2381"/>
        </w:tabs>
        <w:ind w:left="2381" w:hanging="794"/>
      </w:pPr>
    </w:lvl>
    <w:lvl w:ilvl="3">
      <w:start w:val="1"/>
      <w:numFmt w:val="upperRoman"/>
      <w:pStyle w:val="Listeromerstor4"/>
      <w:lvlText w:val="(%4)"/>
      <w:lvlJc w:val="left"/>
      <w:pPr>
        <w:tabs>
          <w:tab w:val="num" w:pos="3175"/>
        </w:tabs>
        <w:ind w:left="3175" w:hanging="794"/>
      </w:pPr>
    </w:lvl>
    <w:lvl w:ilvl="4">
      <w:start w:val="1"/>
      <w:numFmt w:val="upperRoman"/>
      <w:pStyle w:val="Listeromerstor5"/>
      <w:lvlText w:val="(%5)"/>
      <w:lvlJc w:val="left"/>
      <w:pPr>
        <w:tabs>
          <w:tab w:val="num" w:pos="3969"/>
        </w:tabs>
        <w:ind w:left="3969" w:hanging="794"/>
      </w:pPr>
    </w:lvl>
    <w:lvl w:ilvl="5">
      <w:start w:val="1"/>
      <w:numFmt w:val="upperRoman"/>
      <w:pStyle w:val="Listeromerstor6"/>
      <w:lvlText w:val="(%6)"/>
      <w:lvlJc w:val="left"/>
      <w:pPr>
        <w:tabs>
          <w:tab w:val="num" w:pos="4762"/>
        </w:tabs>
        <w:ind w:left="4762" w:hanging="793"/>
      </w:pPr>
    </w:lvl>
    <w:lvl w:ilvl="6">
      <w:start w:val="1"/>
      <w:numFmt w:val="upperRoman"/>
      <w:pStyle w:val="Listeromerstor7"/>
      <w:lvlText w:val="(%7)"/>
      <w:lvlJc w:val="left"/>
      <w:pPr>
        <w:tabs>
          <w:tab w:val="num" w:pos="5556"/>
        </w:tabs>
        <w:ind w:left="5556" w:hanging="794"/>
      </w:pPr>
    </w:lvl>
    <w:lvl w:ilvl="7">
      <w:start w:val="1"/>
      <w:numFmt w:val="upperRoman"/>
      <w:pStyle w:val="Listeromerstor8"/>
      <w:lvlText w:val="(%8)"/>
      <w:lvlJc w:val="left"/>
      <w:pPr>
        <w:tabs>
          <w:tab w:val="num" w:pos="6350"/>
        </w:tabs>
        <w:ind w:left="6350" w:hanging="794"/>
      </w:pPr>
    </w:lvl>
    <w:lvl w:ilvl="8">
      <w:start w:val="1"/>
      <w:numFmt w:val="upperRoman"/>
      <w:pStyle w:val="Listeromerstor9"/>
      <w:lvlText w:val="(%9)"/>
      <w:lvlJc w:val="left"/>
      <w:pPr>
        <w:tabs>
          <w:tab w:val="num" w:pos="7143"/>
        </w:tabs>
        <w:ind w:left="7143" w:hanging="793"/>
      </w:pPr>
    </w:lvl>
  </w:abstractNum>
  <w:abstractNum w:abstractNumId="28" w15:restartNumberingAfterBreak="0">
    <w:nsid w:val="4ABF5033"/>
    <w:multiLevelType w:val="multilevel"/>
    <w:tmpl w:val="15827228"/>
    <w:lvl w:ilvl="0">
      <w:start w:val="1"/>
      <w:numFmt w:val="bullet"/>
      <w:pStyle w:val="Listepunkt1"/>
      <w:lvlText w:val="•"/>
      <w:lvlJc w:val="left"/>
      <w:pPr>
        <w:tabs>
          <w:tab w:val="num" w:pos="794"/>
        </w:tabs>
        <w:ind w:left="794" w:hanging="794"/>
      </w:pPr>
      <w:rPr>
        <w:rFonts w:ascii="Constantia" w:hAnsi="Constantia" w:hint="default"/>
        <w:b w:val="0"/>
        <w:i w:val="0"/>
        <w:color w:val="0A0A0A"/>
        <w:spacing w:val="0"/>
        <w:sz w:val="24"/>
      </w:rPr>
    </w:lvl>
    <w:lvl w:ilvl="1">
      <w:start w:val="1"/>
      <w:numFmt w:val="bullet"/>
      <w:pStyle w:val="Listepunkt2"/>
      <w:lvlText w:val="–"/>
      <w:lvlJc w:val="left"/>
      <w:pPr>
        <w:tabs>
          <w:tab w:val="num" w:pos="1587"/>
        </w:tabs>
        <w:ind w:left="1588" w:hanging="794"/>
      </w:pPr>
      <w:rPr>
        <w:rFonts w:hint="default"/>
      </w:rPr>
    </w:lvl>
    <w:lvl w:ilvl="2">
      <w:start w:val="1"/>
      <w:numFmt w:val="bullet"/>
      <w:pStyle w:val="Listepunkt3"/>
      <w:lvlText w:val="◦"/>
      <w:lvlJc w:val="left"/>
      <w:pPr>
        <w:tabs>
          <w:tab w:val="num" w:pos="2381"/>
        </w:tabs>
        <w:ind w:left="2382" w:hanging="794"/>
      </w:pPr>
      <w:rPr>
        <w:rFonts w:ascii="Arial" w:hAnsi="Arial" w:hint="default"/>
        <w:sz w:val="24"/>
      </w:rPr>
    </w:lvl>
    <w:lvl w:ilvl="3">
      <w:start w:val="1"/>
      <w:numFmt w:val="bullet"/>
      <w:pStyle w:val="Listepunkt4"/>
      <w:lvlText w:val="–"/>
      <w:lvlJc w:val="left"/>
      <w:pPr>
        <w:tabs>
          <w:tab w:val="num" w:pos="3175"/>
        </w:tabs>
        <w:ind w:left="3176" w:hanging="794"/>
      </w:pPr>
      <w:rPr>
        <w:rFonts w:hint="default"/>
      </w:rPr>
    </w:lvl>
    <w:lvl w:ilvl="4">
      <w:start w:val="1"/>
      <w:numFmt w:val="bullet"/>
      <w:pStyle w:val="Listepunkt5"/>
      <w:lvlText w:val="–"/>
      <w:lvlJc w:val="left"/>
      <w:pPr>
        <w:tabs>
          <w:tab w:val="num" w:pos="3969"/>
        </w:tabs>
        <w:ind w:left="3970" w:hanging="794"/>
      </w:pPr>
      <w:rPr>
        <w:rFonts w:cs="Times New Roman" w:hint="default"/>
      </w:rPr>
    </w:lvl>
    <w:lvl w:ilvl="5">
      <w:start w:val="1"/>
      <w:numFmt w:val="bullet"/>
      <w:pStyle w:val="Listepunkt6"/>
      <w:lvlText w:val="–"/>
      <w:lvlJc w:val="left"/>
      <w:pPr>
        <w:tabs>
          <w:tab w:val="num" w:pos="4762"/>
        </w:tabs>
        <w:ind w:left="4764" w:hanging="794"/>
      </w:pPr>
      <w:rPr>
        <w:rFonts w:hint="default"/>
      </w:rPr>
    </w:lvl>
    <w:lvl w:ilvl="6">
      <w:start w:val="1"/>
      <w:numFmt w:val="bullet"/>
      <w:pStyle w:val="Listepunkt7"/>
      <w:lvlText w:val="–"/>
      <w:lvlJc w:val="left"/>
      <w:pPr>
        <w:tabs>
          <w:tab w:val="num" w:pos="5556"/>
        </w:tabs>
        <w:ind w:left="5558" w:hanging="794"/>
      </w:pPr>
      <w:rPr>
        <w:rFonts w:cs="Times New Roman" w:hint="default"/>
      </w:rPr>
    </w:lvl>
    <w:lvl w:ilvl="7">
      <w:start w:val="1"/>
      <w:numFmt w:val="bullet"/>
      <w:pStyle w:val="Listepunkt8"/>
      <w:lvlText w:val="–"/>
      <w:lvlJc w:val="left"/>
      <w:pPr>
        <w:tabs>
          <w:tab w:val="num" w:pos="6350"/>
        </w:tabs>
        <w:ind w:left="6352" w:hanging="794"/>
      </w:pPr>
      <w:rPr>
        <w:rFonts w:cs="Times New Roman" w:hint="default"/>
      </w:rPr>
    </w:lvl>
    <w:lvl w:ilvl="8">
      <w:start w:val="1"/>
      <w:numFmt w:val="bullet"/>
      <w:pStyle w:val="Listepunkt9"/>
      <w:lvlText w:val="–"/>
      <w:lvlJc w:val="left"/>
      <w:pPr>
        <w:tabs>
          <w:tab w:val="num" w:pos="7143"/>
        </w:tabs>
        <w:ind w:left="7146" w:hanging="794"/>
      </w:pPr>
      <w:rPr>
        <w:rFonts w:hint="default"/>
      </w:rPr>
    </w:lvl>
  </w:abstractNum>
  <w:abstractNum w:abstractNumId="29" w15:restartNumberingAfterBreak="0">
    <w:nsid w:val="4C8E180F"/>
    <w:multiLevelType w:val="multilevel"/>
    <w:tmpl w:val="1004C66E"/>
    <w:lvl w:ilvl="0">
      <w:start w:val="1"/>
      <w:numFmt w:val="decimal"/>
      <w:pStyle w:val="Overskrift1"/>
      <w:lvlText w:val="%1"/>
      <w:lvlJc w:val="left"/>
      <w:pPr>
        <w:ind w:left="432" w:hanging="432"/>
      </w:pPr>
      <w:rPr>
        <w:color w:val="auto"/>
      </w:rPr>
    </w:lvl>
    <w:lvl w:ilvl="1">
      <w:start w:val="1"/>
      <w:numFmt w:val="decimal"/>
      <w:pStyle w:val="Overskrift2"/>
      <w:lvlText w:val="%1.%2"/>
      <w:lvlJc w:val="left"/>
      <w:pPr>
        <w:ind w:left="576" w:hanging="576"/>
      </w:pPr>
      <w:rPr>
        <w:color w:val="auto"/>
      </w:rPr>
    </w:lvl>
    <w:lvl w:ilvl="2">
      <w:start w:val="1"/>
      <w:numFmt w:val="decimal"/>
      <w:pStyle w:val="Overskrift3"/>
      <w:lvlText w:val="%1.%2.%3"/>
      <w:lvlJc w:val="left"/>
      <w:pPr>
        <w:ind w:left="1004" w:hanging="720"/>
      </w:pPr>
      <w:rPr>
        <w:rFonts w:ascii="Aptos" w:hAnsi="Aptos" w:hint="default"/>
        <w:sz w:val="22"/>
        <w:szCs w:val="22"/>
      </w:r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30" w15:restartNumberingAfterBreak="0">
    <w:nsid w:val="4EAE3AE3"/>
    <w:multiLevelType w:val="multilevel"/>
    <w:tmpl w:val="478AFE76"/>
    <w:lvl w:ilvl="0">
      <w:start w:val="1"/>
      <w:numFmt w:val="decimal"/>
      <w:pStyle w:val="Vedlegg"/>
      <w:lvlText w:val="Vedlegg %1:"/>
      <w:lvlJc w:val="left"/>
      <w:pPr>
        <w:tabs>
          <w:tab w:val="num" w:pos="1985"/>
        </w:tabs>
        <w:ind w:left="1984" w:hanging="1190"/>
      </w:pPr>
      <w:rPr>
        <w:rFonts w:ascii="Segoe UI Semibold" w:hAnsi="Segoe UI Semibold" w:hint="default"/>
      </w:rPr>
    </w:lvl>
    <w:lvl w:ilvl="1">
      <w:start w:val="1"/>
      <w:numFmt w:val="decimal"/>
      <w:lvlText w:val="Vedlegg %2:"/>
      <w:lvlJc w:val="left"/>
      <w:pPr>
        <w:ind w:left="1984" w:hanging="1190"/>
      </w:pPr>
      <w:rPr>
        <w:rFonts w:ascii="Segoe UI Semibold" w:hAnsi="Segoe UI Semibold" w:hint="default"/>
      </w:rPr>
    </w:lvl>
    <w:lvl w:ilvl="2">
      <w:start w:val="1"/>
      <w:numFmt w:val="decimal"/>
      <w:lvlText w:val="Vedlegg %3:"/>
      <w:lvlJc w:val="left"/>
      <w:pPr>
        <w:ind w:left="1984" w:hanging="1190"/>
      </w:pPr>
      <w:rPr>
        <w:rFonts w:ascii="Segoe UI Semibold" w:hAnsi="Segoe UI Semibold" w:hint="default"/>
      </w:rPr>
    </w:lvl>
    <w:lvl w:ilvl="3">
      <w:start w:val="1"/>
      <w:numFmt w:val="decimal"/>
      <w:lvlText w:val="Vedlegg %4:"/>
      <w:lvlJc w:val="left"/>
      <w:pPr>
        <w:ind w:left="1984" w:hanging="1190"/>
      </w:pPr>
      <w:rPr>
        <w:rFonts w:ascii="Segoe UI Semibold" w:hAnsi="Segoe UI Semibold" w:hint="default"/>
      </w:rPr>
    </w:lvl>
    <w:lvl w:ilvl="4">
      <w:start w:val="1"/>
      <w:numFmt w:val="decimal"/>
      <w:lvlText w:val="Vedlegg %5:"/>
      <w:lvlJc w:val="left"/>
      <w:pPr>
        <w:ind w:left="1984" w:hanging="1190"/>
      </w:pPr>
      <w:rPr>
        <w:rFonts w:ascii="Segoe UI Semibold" w:hAnsi="Segoe UI Semibold" w:hint="default"/>
      </w:rPr>
    </w:lvl>
    <w:lvl w:ilvl="5">
      <w:start w:val="1"/>
      <w:numFmt w:val="decimal"/>
      <w:lvlText w:val="Vedlegg %6:"/>
      <w:lvlJc w:val="left"/>
      <w:pPr>
        <w:ind w:left="1984" w:hanging="1190"/>
      </w:pPr>
      <w:rPr>
        <w:rFonts w:ascii="Segoe UI Semibold" w:hAnsi="Segoe UI Semibold" w:hint="default"/>
      </w:rPr>
    </w:lvl>
    <w:lvl w:ilvl="6">
      <w:start w:val="1"/>
      <w:numFmt w:val="decimal"/>
      <w:lvlText w:val="Vedlegg %7:"/>
      <w:lvlJc w:val="left"/>
      <w:pPr>
        <w:ind w:left="1984" w:hanging="1190"/>
      </w:pPr>
      <w:rPr>
        <w:rFonts w:ascii="Segoe UI Semibold" w:hAnsi="Segoe UI Semibold" w:hint="default"/>
      </w:rPr>
    </w:lvl>
    <w:lvl w:ilvl="7">
      <w:start w:val="1"/>
      <w:numFmt w:val="decimal"/>
      <w:lvlText w:val="Vedlegg %8:"/>
      <w:lvlJc w:val="left"/>
      <w:pPr>
        <w:ind w:left="1984" w:hanging="1190"/>
      </w:pPr>
      <w:rPr>
        <w:rFonts w:ascii="Segoe UI Semibold" w:hAnsi="Segoe UI Semibold" w:hint="default"/>
      </w:rPr>
    </w:lvl>
    <w:lvl w:ilvl="8">
      <w:start w:val="1"/>
      <w:numFmt w:val="decimal"/>
      <w:lvlText w:val="Vedlegg %9:"/>
      <w:lvlJc w:val="left"/>
      <w:pPr>
        <w:ind w:left="1984" w:hanging="1190"/>
      </w:pPr>
      <w:rPr>
        <w:rFonts w:ascii="Segoe UI Semibold" w:hAnsi="Segoe UI Semibold" w:hint="default"/>
      </w:rPr>
    </w:lvl>
  </w:abstractNum>
  <w:abstractNum w:abstractNumId="31" w15:restartNumberingAfterBreak="0">
    <w:nsid w:val="5CD17669"/>
    <w:multiLevelType w:val="hybridMultilevel"/>
    <w:tmpl w:val="A38CDA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309C65D"/>
    <w:multiLevelType w:val="hybridMultilevel"/>
    <w:tmpl w:val="EB04868C"/>
    <w:lvl w:ilvl="0" w:tplc="21507BBE">
      <w:start w:val="1"/>
      <w:numFmt w:val="bullet"/>
      <w:lvlText w:val="-"/>
      <w:lvlJc w:val="left"/>
      <w:pPr>
        <w:ind w:left="720" w:hanging="360"/>
      </w:pPr>
      <w:rPr>
        <w:rFonts w:ascii="&quot;Calibri&quot;,sans-serif" w:hAnsi="&quot;Calibri&quot;,sans-serif" w:hint="default"/>
      </w:rPr>
    </w:lvl>
    <w:lvl w:ilvl="1" w:tplc="C0A86F48">
      <w:start w:val="1"/>
      <w:numFmt w:val="bullet"/>
      <w:lvlText w:val="o"/>
      <w:lvlJc w:val="left"/>
      <w:pPr>
        <w:ind w:left="1440" w:hanging="360"/>
      </w:pPr>
      <w:rPr>
        <w:rFonts w:ascii="Courier New" w:hAnsi="Courier New" w:hint="default"/>
      </w:rPr>
    </w:lvl>
    <w:lvl w:ilvl="2" w:tplc="84E2490A">
      <w:start w:val="1"/>
      <w:numFmt w:val="bullet"/>
      <w:lvlText w:val=""/>
      <w:lvlJc w:val="left"/>
      <w:pPr>
        <w:ind w:left="2160" w:hanging="360"/>
      </w:pPr>
      <w:rPr>
        <w:rFonts w:ascii="Wingdings" w:hAnsi="Wingdings" w:hint="default"/>
      </w:rPr>
    </w:lvl>
    <w:lvl w:ilvl="3" w:tplc="580A10F6">
      <w:start w:val="1"/>
      <w:numFmt w:val="bullet"/>
      <w:lvlText w:val=""/>
      <w:lvlJc w:val="left"/>
      <w:pPr>
        <w:ind w:left="2880" w:hanging="360"/>
      </w:pPr>
      <w:rPr>
        <w:rFonts w:ascii="Symbol" w:hAnsi="Symbol" w:hint="default"/>
      </w:rPr>
    </w:lvl>
    <w:lvl w:ilvl="4" w:tplc="170A474C">
      <w:start w:val="1"/>
      <w:numFmt w:val="bullet"/>
      <w:lvlText w:val="o"/>
      <w:lvlJc w:val="left"/>
      <w:pPr>
        <w:ind w:left="3600" w:hanging="360"/>
      </w:pPr>
      <w:rPr>
        <w:rFonts w:ascii="Courier New" w:hAnsi="Courier New" w:hint="default"/>
      </w:rPr>
    </w:lvl>
    <w:lvl w:ilvl="5" w:tplc="7ED29E84">
      <w:start w:val="1"/>
      <w:numFmt w:val="bullet"/>
      <w:lvlText w:val=""/>
      <w:lvlJc w:val="left"/>
      <w:pPr>
        <w:ind w:left="4320" w:hanging="360"/>
      </w:pPr>
      <w:rPr>
        <w:rFonts w:ascii="Wingdings" w:hAnsi="Wingdings" w:hint="default"/>
      </w:rPr>
    </w:lvl>
    <w:lvl w:ilvl="6" w:tplc="CE983516">
      <w:start w:val="1"/>
      <w:numFmt w:val="bullet"/>
      <w:lvlText w:val=""/>
      <w:lvlJc w:val="left"/>
      <w:pPr>
        <w:ind w:left="5040" w:hanging="360"/>
      </w:pPr>
      <w:rPr>
        <w:rFonts w:ascii="Symbol" w:hAnsi="Symbol" w:hint="default"/>
      </w:rPr>
    </w:lvl>
    <w:lvl w:ilvl="7" w:tplc="FDCE75BE">
      <w:start w:val="1"/>
      <w:numFmt w:val="bullet"/>
      <w:lvlText w:val="o"/>
      <w:lvlJc w:val="left"/>
      <w:pPr>
        <w:ind w:left="5760" w:hanging="360"/>
      </w:pPr>
      <w:rPr>
        <w:rFonts w:ascii="Courier New" w:hAnsi="Courier New" w:hint="default"/>
      </w:rPr>
    </w:lvl>
    <w:lvl w:ilvl="8" w:tplc="5B507264">
      <w:start w:val="1"/>
      <w:numFmt w:val="bullet"/>
      <w:lvlText w:val=""/>
      <w:lvlJc w:val="left"/>
      <w:pPr>
        <w:ind w:left="6480" w:hanging="360"/>
      </w:pPr>
      <w:rPr>
        <w:rFonts w:ascii="Wingdings" w:hAnsi="Wingdings" w:hint="default"/>
      </w:rPr>
    </w:lvl>
  </w:abstractNum>
  <w:abstractNum w:abstractNumId="33" w15:restartNumberingAfterBreak="0">
    <w:nsid w:val="769D2422"/>
    <w:multiLevelType w:val="multilevel"/>
    <w:tmpl w:val="D0C0DCEC"/>
    <w:styleLink w:val="Artikkelavsnitt"/>
    <w:lvl w:ilvl="0">
      <w:start w:val="1"/>
      <w:numFmt w:val="decimal"/>
      <w:lvlText w:val="%1"/>
      <w:lvlJc w:val="left"/>
      <w:pPr>
        <w:ind w:left="794" w:hanging="79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720" w:hanging="360"/>
      </w:pPr>
      <w:rPr>
        <w:rFonts w:ascii="Symbol" w:hAnsi="Symbol" w:hint="default"/>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94" w:hanging="794"/>
      </w:pPr>
      <w:rPr>
        <w:rFonts w:hint="default"/>
      </w:rPr>
    </w:lvl>
    <w:lvl w:ilvl="3">
      <w:start w:val="1"/>
      <w:numFmt w:val="decimal"/>
      <w:lvlText w:val="%1.%2.%3.%4"/>
      <w:lvlJc w:val="left"/>
      <w:pPr>
        <w:ind w:left="794" w:hanging="794"/>
      </w:pPr>
      <w:rPr>
        <w:rFonts w:hint="default"/>
        <w:spacing w:val="-10"/>
      </w:rPr>
    </w:lvl>
    <w:lvl w:ilvl="4">
      <w:start w:val="1"/>
      <w:numFmt w:val="decimal"/>
      <w:lvlText w:val="%1.%2.%3.%4.%5"/>
      <w:lvlJc w:val="left"/>
      <w:pPr>
        <w:ind w:left="794" w:hanging="794"/>
      </w:pPr>
      <w:rPr>
        <w:rFonts w:hint="default"/>
        <w:spacing w:val="-16"/>
        <w:sz w:val="19"/>
      </w:rPr>
    </w:lvl>
    <w:lvl w:ilvl="5">
      <w:start w:val="1"/>
      <w:numFmt w:val="decimal"/>
      <w:lvlText w:val="%1.%2.%3.%4.%5.%6"/>
      <w:lvlJc w:val="left"/>
      <w:pPr>
        <w:ind w:left="794" w:hanging="794"/>
      </w:pPr>
      <w:rPr>
        <w:rFonts w:hint="default"/>
        <w:spacing w:val="-16"/>
        <w:sz w:val="19"/>
      </w:rPr>
    </w:lvl>
    <w:lvl w:ilvl="6">
      <w:start w:val="1"/>
      <w:numFmt w:val="decimal"/>
      <w:lvlText w:val="%1.%2.%3.%4.%5.%6.%7"/>
      <w:lvlJc w:val="left"/>
      <w:pPr>
        <w:ind w:left="794" w:hanging="794"/>
      </w:pPr>
      <w:rPr>
        <w:rFonts w:hint="default"/>
        <w:spacing w:val="-16"/>
        <w:sz w:val="19"/>
      </w:rPr>
    </w:lvl>
    <w:lvl w:ilvl="7">
      <w:start w:val="1"/>
      <w:numFmt w:val="decimal"/>
      <w:lvlText w:val="%1.%2.%3.%4.%5.%6.%7.%8"/>
      <w:lvlJc w:val="left"/>
      <w:pPr>
        <w:ind w:left="794" w:hanging="794"/>
      </w:pPr>
      <w:rPr>
        <w:rFonts w:hint="default"/>
        <w:spacing w:val="-16"/>
        <w:sz w:val="19"/>
      </w:rPr>
    </w:lvl>
    <w:lvl w:ilvl="8">
      <w:start w:val="1"/>
      <w:numFmt w:val="decimal"/>
      <w:lvlText w:val="%1.%2.%3.%4.%5.%6.%7.%8.%9"/>
      <w:lvlJc w:val="left"/>
      <w:pPr>
        <w:ind w:left="794" w:hanging="794"/>
      </w:pPr>
      <w:rPr>
        <w:rFonts w:hint="default"/>
        <w:spacing w:val="-16"/>
        <w:sz w:val="19"/>
      </w:rPr>
    </w:lvl>
  </w:abstractNum>
  <w:abstractNum w:abstractNumId="34" w15:restartNumberingAfterBreak="0">
    <w:nsid w:val="795D3765"/>
    <w:multiLevelType w:val="hybridMultilevel"/>
    <w:tmpl w:val="4A364C0A"/>
    <w:lvl w:ilvl="0" w:tplc="A4026892">
      <w:start w:val="8"/>
      <w:numFmt w:val="bullet"/>
      <w:lvlText w:val="-"/>
      <w:lvlJc w:val="left"/>
      <w:pPr>
        <w:ind w:left="720" w:hanging="360"/>
      </w:pPr>
      <w:rPr>
        <w:rFonts w:ascii="Aptos" w:eastAsiaTheme="minorHAnsi"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num w:numId="1" w16cid:durableId="1959603056">
    <w:abstractNumId w:val="32"/>
  </w:num>
  <w:num w:numId="2" w16cid:durableId="518470810">
    <w:abstractNumId w:val="19"/>
  </w:num>
  <w:num w:numId="3" w16cid:durableId="1163819568">
    <w:abstractNumId w:val="8"/>
  </w:num>
  <w:num w:numId="4" w16cid:durableId="648247118">
    <w:abstractNumId w:val="3"/>
  </w:num>
  <w:num w:numId="5" w16cid:durableId="1804035425">
    <w:abstractNumId w:val="2"/>
  </w:num>
  <w:num w:numId="6" w16cid:durableId="1140149427">
    <w:abstractNumId w:val="1"/>
  </w:num>
  <w:num w:numId="7" w16cid:durableId="2066177697">
    <w:abstractNumId w:val="0"/>
  </w:num>
  <w:num w:numId="8" w16cid:durableId="398989825">
    <w:abstractNumId w:val="9"/>
  </w:num>
  <w:num w:numId="9" w16cid:durableId="1598363866">
    <w:abstractNumId w:val="7"/>
  </w:num>
  <w:num w:numId="10" w16cid:durableId="1190486921">
    <w:abstractNumId w:val="6"/>
  </w:num>
  <w:num w:numId="11" w16cid:durableId="323777253">
    <w:abstractNumId w:val="5"/>
  </w:num>
  <w:num w:numId="12" w16cid:durableId="601302440">
    <w:abstractNumId w:val="4"/>
  </w:num>
  <w:num w:numId="13" w16cid:durableId="21321229">
    <w:abstractNumId w:val="10"/>
  </w:num>
  <w:num w:numId="14" w16cid:durableId="493033028">
    <w:abstractNumId w:val="26"/>
  </w:num>
  <w:num w:numId="15" w16cid:durableId="158158228">
    <w:abstractNumId w:val="22"/>
  </w:num>
  <w:num w:numId="16" w16cid:durableId="1311866282">
    <w:abstractNumId w:val="24"/>
  </w:num>
  <w:num w:numId="17" w16cid:durableId="1356032527">
    <w:abstractNumId w:val="30"/>
  </w:num>
  <w:num w:numId="18" w16cid:durableId="1405563657">
    <w:abstractNumId w:val="25"/>
  </w:num>
  <w:num w:numId="19" w16cid:durableId="1504397016">
    <w:abstractNumId w:val="14"/>
  </w:num>
  <w:num w:numId="20" w16cid:durableId="1934432101">
    <w:abstractNumId w:val="21"/>
  </w:num>
  <w:num w:numId="21" w16cid:durableId="403989114">
    <w:abstractNumId w:val="17"/>
  </w:num>
  <w:num w:numId="22" w16cid:durableId="86075214">
    <w:abstractNumId w:val="15"/>
  </w:num>
  <w:num w:numId="23" w16cid:durableId="542250262">
    <w:abstractNumId w:val="18"/>
  </w:num>
  <w:num w:numId="24" w16cid:durableId="671029044">
    <w:abstractNumId w:val="27"/>
  </w:num>
  <w:num w:numId="25" w16cid:durableId="1047797893">
    <w:abstractNumId w:val="28"/>
  </w:num>
  <w:num w:numId="26" w16cid:durableId="126289864">
    <w:abstractNumId w:val="23"/>
  </w:num>
  <w:num w:numId="27" w16cid:durableId="471096461">
    <w:abstractNumId w:val="20"/>
  </w:num>
  <w:num w:numId="28" w16cid:durableId="801270242">
    <w:abstractNumId w:val="29"/>
  </w:num>
  <w:num w:numId="29" w16cid:durableId="1345862286">
    <w:abstractNumId w:val="33"/>
  </w:num>
  <w:num w:numId="30" w16cid:durableId="2065518954">
    <w:abstractNumId w:val="11"/>
  </w:num>
  <w:num w:numId="31" w16cid:durableId="2131706629">
    <w:abstractNumId w:val="31"/>
  </w:num>
  <w:num w:numId="32" w16cid:durableId="860314567">
    <w:abstractNumId w:val="16"/>
  </w:num>
  <w:num w:numId="33" w16cid:durableId="1534807133">
    <w:abstractNumId w:val="13"/>
  </w:num>
  <w:num w:numId="34" w16cid:durableId="1203053233">
    <w:abstractNumId w:val="34"/>
  </w:num>
  <w:num w:numId="35" w16cid:durableId="648294022">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94"/>
  <w:hyphenationZone w:val="680"/>
  <w:doNotHyphenateCaps/>
  <w:drawingGridHorizontalSpacing w:val="794"/>
  <w:drawingGridVerticalSpacing w:val="794"/>
  <w:displayVerticalDrawingGridEvery w:val="0"/>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ExpandShiftReturn/>
    <w:suppressBottomSpacing/>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12F"/>
    <w:rsid w:val="00000491"/>
    <w:rsid w:val="00000BB0"/>
    <w:rsid w:val="00000CC1"/>
    <w:rsid w:val="00001292"/>
    <w:rsid w:val="00003F05"/>
    <w:rsid w:val="00004FFA"/>
    <w:rsid w:val="00005B3E"/>
    <w:rsid w:val="000061FB"/>
    <w:rsid w:val="000065D7"/>
    <w:rsid w:val="00006911"/>
    <w:rsid w:val="0000744D"/>
    <w:rsid w:val="00007576"/>
    <w:rsid w:val="0000768D"/>
    <w:rsid w:val="00010429"/>
    <w:rsid w:val="0001117B"/>
    <w:rsid w:val="00011763"/>
    <w:rsid w:val="000118C6"/>
    <w:rsid w:val="00011AD0"/>
    <w:rsid w:val="00011B98"/>
    <w:rsid w:val="000123C0"/>
    <w:rsid w:val="00012741"/>
    <w:rsid w:val="0001303B"/>
    <w:rsid w:val="00013C92"/>
    <w:rsid w:val="00015138"/>
    <w:rsid w:val="00015E5D"/>
    <w:rsid w:val="00016369"/>
    <w:rsid w:val="00016624"/>
    <w:rsid w:val="000175DD"/>
    <w:rsid w:val="0001767D"/>
    <w:rsid w:val="00021126"/>
    <w:rsid w:val="0002137B"/>
    <w:rsid w:val="0002369F"/>
    <w:rsid w:val="00023A96"/>
    <w:rsid w:val="00023E9A"/>
    <w:rsid w:val="0002603B"/>
    <w:rsid w:val="00027872"/>
    <w:rsid w:val="00027DD0"/>
    <w:rsid w:val="000318BF"/>
    <w:rsid w:val="00031A0E"/>
    <w:rsid w:val="00031CDB"/>
    <w:rsid w:val="0003272E"/>
    <w:rsid w:val="00032859"/>
    <w:rsid w:val="00032CD0"/>
    <w:rsid w:val="000341EC"/>
    <w:rsid w:val="0003584A"/>
    <w:rsid w:val="00036649"/>
    <w:rsid w:val="000368CE"/>
    <w:rsid w:val="00037893"/>
    <w:rsid w:val="00037D90"/>
    <w:rsid w:val="000386D6"/>
    <w:rsid w:val="000402F1"/>
    <w:rsid w:val="00040831"/>
    <w:rsid w:val="0004152E"/>
    <w:rsid w:val="00042446"/>
    <w:rsid w:val="000427D4"/>
    <w:rsid w:val="00042C8F"/>
    <w:rsid w:val="00043F0A"/>
    <w:rsid w:val="0004407E"/>
    <w:rsid w:val="00044D0B"/>
    <w:rsid w:val="00044EB0"/>
    <w:rsid w:val="00045B30"/>
    <w:rsid w:val="0004693D"/>
    <w:rsid w:val="000518C0"/>
    <w:rsid w:val="000528C4"/>
    <w:rsid w:val="00052F99"/>
    <w:rsid w:val="00053064"/>
    <w:rsid w:val="00053168"/>
    <w:rsid w:val="0005355D"/>
    <w:rsid w:val="00053E06"/>
    <w:rsid w:val="000556C7"/>
    <w:rsid w:val="00056C9B"/>
    <w:rsid w:val="00057FE7"/>
    <w:rsid w:val="00061E3E"/>
    <w:rsid w:val="00062401"/>
    <w:rsid w:val="00062954"/>
    <w:rsid w:val="00063A68"/>
    <w:rsid w:val="00064980"/>
    <w:rsid w:val="00064B66"/>
    <w:rsid w:val="0006507C"/>
    <w:rsid w:val="00065F4E"/>
    <w:rsid w:val="000660D2"/>
    <w:rsid w:val="0006623D"/>
    <w:rsid w:val="0006640D"/>
    <w:rsid w:val="00067102"/>
    <w:rsid w:val="00067568"/>
    <w:rsid w:val="0006769F"/>
    <w:rsid w:val="00070BC3"/>
    <w:rsid w:val="00070EAC"/>
    <w:rsid w:val="00071221"/>
    <w:rsid w:val="000714F1"/>
    <w:rsid w:val="00073056"/>
    <w:rsid w:val="00073480"/>
    <w:rsid w:val="00073C2B"/>
    <w:rsid w:val="00073D4B"/>
    <w:rsid w:val="000750A9"/>
    <w:rsid w:val="0007583B"/>
    <w:rsid w:val="00075C59"/>
    <w:rsid w:val="00076070"/>
    <w:rsid w:val="000762F2"/>
    <w:rsid w:val="00076E70"/>
    <w:rsid w:val="00076EBF"/>
    <w:rsid w:val="00077881"/>
    <w:rsid w:val="00077D87"/>
    <w:rsid w:val="00080412"/>
    <w:rsid w:val="000814FF"/>
    <w:rsid w:val="000821FD"/>
    <w:rsid w:val="00082794"/>
    <w:rsid w:val="00082E17"/>
    <w:rsid w:val="00083843"/>
    <w:rsid w:val="00083EAD"/>
    <w:rsid w:val="00084636"/>
    <w:rsid w:val="000848D8"/>
    <w:rsid w:val="00084BF3"/>
    <w:rsid w:val="0008579A"/>
    <w:rsid w:val="0008585F"/>
    <w:rsid w:val="00086887"/>
    <w:rsid w:val="00086A0D"/>
    <w:rsid w:val="0008703F"/>
    <w:rsid w:val="00090214"/>
    <w:rsid w:val="00090570"/>
    <w:rsid w:val="0009112F"/>
    <w:rsid w:val="0009185D"/>
    <w:rsid w:val="00092743"/>
    <w:rsid w:val="000941CD"/>
    <w:rsid w:val="000942B1"/>
    <w:rsid w:val="000945D8"/>
    <w:rsid w:val="0009526C"/>
    <w:rsid w:val="000952E3"/>
    <w:rsid w:val="00095A69"/>
    <w:rsid w:val="00095D76"/>
    <w:rsid w:val="000A03D5"/>
    <w:rsid w:val="000A128B"/>
    <w:rsid w:val="000A1BA8"/>
    <w:rsid w:val="000A21DB"/>
    <w:rsid w:val="000A23AF"/>
    <w:rsid w:val="000A2C86"/>
    <w:rsid w:val="000A3625"/>
    <w:rsid w:val="000A3963"/>
    <w:rsid w:val="000A3E9F"/>
    <w:rsid w:val="000A4BD5"/>
    <w:rsid w:val="000A6756"/>
    <w:rsid w:val="000A70BE"/>
    <w:rsid w:val="000A7AA4"/>
    <w:rsid w:val="000B1723"/>
    <w:rsid w:val="000B2126"/>
    <w:rsid w:val="000B2789"/>
    <w:rsid w:val="000B4C7C"/>
    <w:rsid w:val="000B5292"/>
    <w:rsid w:val="000B68A7"/>
    <w:rsid w:val="000B754E"/>
    <w:rsid w:val="000B7B9E"/>
    <w:rsid w:val="000C18AB"/>
    <w:rsid w:val="000C2C2A"/>
    <w:rsid w:val="000C2D14"/>
    <w:rsid w:val="000C2E0F"/>
    <w:rsid w:val="000C3C7B"/>
    <w:rsid w:val="000C54A5"/>
    <w:rsid w:val="000C603A"/>
    <w:rsid w:val="000C6CD4"/>
    <w:rsid w:val="000C6DFB"/>
    <w:rsid w:val="000D034F"/>
    <w:rsid w:val="000D08DC"/>
    <w:rsid w:val="000D1141"/>
    <w:rsid w:val="000D226F"/>
    <w:rsid w:val="000D2913"/>
    <w:rsid w:val="000D3178"/>
    <w:rsid w:val="000D31B9"/>
    <w:rsid w:val="000D369A"/>
    <w:rsid w:val="000D3F59"/>
    <w:rsid w:val="000D4963"/>
    <w:rsid w:val="000D52B6"/>
    <w:rsid w:val="000D705D"/>
    <w:rsid w:val="000D7619"/>
    <w:rsid w:val="000E0E1C"/>
    <w:rsid w:val="000E11C3"/>
    <w:rsid w:val="000E1BB5"/>
    <w:rsid w:val="000E25FA"/>
    <w:rsid w:val="000E26D6"/>
    <w:rsid w:val="000E2E97"/>
    <w:rsid w:val="000E3652"/>
    <w:rsid w:val="000E4166"/>
    <w:rsid w:val="000E4328"/>
    <w:rsid w:val="000E43EA"/>
    <w:rsid w:val="000E5237"/>
    <w:rsid w:val="000F00DF"/>
    <w:rsid w:val="000F0650"/>
    <w:rsid w:val="000F0998"/>
    <w:rsid w:val="000F133B"/>
    <w:rsid w:val="000F182B"/>
    <w:rsid w:val="000F1D35"/>
    <w:rsid w:val="000F2B47"/>
    <w:rsid w:val="000F3448"/>
    <w:rsid w:val="000F424D"/>
    <w:rsid w:val="000F4A44"/>
    <w:rsid w:val="000F51A3"/>
    <w:rsid w:val="000F5481"/>
    <w:rsid w:val="000F5F94"/>
    <w:rsid w:val="000F6EC4"/>
    <w:rsid w:val="000F749A"/>
    <w:rsid w:val="001005B3"/>
    <w:rsid w:val="00100C0E"/>
    <w:rsid w:val="00102BB5"/>
    <w:rsid w:val="00103A49"/>
    <w:rsid w:val="00103F17"/>
    <w:rsid w:val="00104255"/>
    <w:rsid w:val="00104816"/>
    <w:rsid w:val="001052AC"/>
    <w:rsid w:val="001053D4"/>
    <w:rsid w:val="001058E1"/>
    <w:rsid w:val="00106158"/>
    <w:rsid w:val="00107DE1"/>
    <w:rsid w:val="00110093"/>
    <w:rsid w:val="001126B6"/>
    <w:rsid w:val="00112B8A"/>
    <w:rsid w:val="00113460"/>
    <w:rsid w:val="001137C7"/>
    <w:rsid w:val="00114E85"/>
    <w:rsid w:val="00114F61"/>
    <w:rsid w:val="00115EFD"/>
    <w:rsid w:val="00116C61"/>
    <w:rsid w:val="00116D8C"/>
    <w:rsid w:val="001170C1"/>
    <w:rsid w:val="00120709"/>
    <w:rsid w:val="00123220"/>
    <w:rsid w:val="00123289"/>
    <w:rsid w:val="00123663"/>
    <w:rsid w:val="00125230"/>
    <w:rsid w:val="0012545B"/>
    <w:rsid w:val="00125D5A"/>
    <w:rsid w:val="00125F03"/>
    <w:rsid w:val="001262AD"/>
    <w:rsid w:val="0012737B"/>
    <w:rsid w:val="00130153"/>
    <w:rsid w:val="001304C0"/>
    <w:rsid w:val="001309AC"/>
    <w:rsid w:val="00130D62"/>
    <w:rsid w:val="0013331A"/>
    <w:rsid w:val="001341B4"/>
    <w:rsid w:val="0013576C"/>
    <w:rsid w:val="00135953"/>
    <w:rsid w:val="0013644E"/>
    <w:rsid w:val="00137240"/>
    <w:rsid w:val="0013740A"/>
    <w:rsid w:val="0013775D"/>
    <w:rsid w:val="00141A5C"/>
    <w:rsid w:val="00141C22"/>
    <w:rsid w:val="00142742"/>
    <w:rsid w:val="001430CF"/>
    <w:rsid w:val="0014406C"/>
    <w:rsid w:val="001443A5"/>
    <w:rsid w:val="00145314"/>
    <w:rsid w:val="001458B7"/>
    <w:rsid w:val="0014601D"/>
    <w:rsid w:val="0015107B"/>
    <w:rsid w:val="00152E7C"/>
    <w:rsid w:val="00153BCD"/>
    <w:rsid w:val="00155866"/>
    <w:rsid w:val="001558BF"/>
    <w:rsid w:val="00155C75"/>
    <w:rsid w:val="00155E4F"/>
    <w:rsid w:val="001562C0"/>
    <w:rsid w:val="001566A5"/>
    <w:rsid w:val="00156CAE"/>
    <w:rsid w:val="00156ECC"/>
    <w:rsid w:val="00157CF2"/>
    <w:rsid w:val="001604A7"/>
    <w:rsid w:val="001606B0"/>
    <w:rsid w:val="00160767"/>
    <w:rsid w:val="00160A2A"/>
    <w:rsid w:val="00160B7B"/>
    <w:rsid w:val="00162D59"/>
    <w:rsid w:val="0016301E"/>
    <w:rsid w:val="001632DF"/>
    <w:rsid w:val="0016351B"/>
    <w:rsid w:val="00164914"/>
    <w:rsid w:val="00165214"/>
    <w:rsid w:val="00166C55"/>
    <w:rsid w:val="00167B78"/>
    <w:rsid w:val="0017093D"/>
    <w:rsid w:val="00170B28"/>
    <w:rsid w:val="00171FD1"/>
    <w:rsid w:val="001723DD"/>
    <w:rsid w:val="0017347E"/>
    <w:rsid w:val="001735F0"/>
    <w:rsid w:val="0017408E"/>
    <w:rsid w:val="001748AC"/>
    <w:rsid w:val="001758A7"/>
    <w:rsid w:val="00175DA3"/>
    <w:rsid w:val="00177278"/>
    <w:rsid w:val="00177841"/>
    <w:rsid w:val="00177EC0"/>
    <w:rsid w:val="001812AD"/>
    <w:rsid w:val="0018178A"/>
    <w:rsid w:val="00181B3D"/>
    <w:rsid w:val="00181FA6"/>
    <w:rsid w:val="001821E6"/>
    <w:rsid w:val="00182A6E"/>
    <w:rsid w:val="00182C02"/>
    <w:rsid w:val="00183795"/>
    <w:rsid w:val="00184773"/>
    <w:rsid w:val="00187069"/>
    <w:rsid w:val="00187EB6"/>
    <w:rsid w:val="00187EE9"/>
    <w:rsid w:val="00190C8D"/>
    <w:rsid w:val="0019420C"/>
    <w:rsid w:val="001946F1"/>
    <w:rsid w:val="001974E2"/>
    <w:rsid w:val="001979E2"/>
    <w:rsid w:val="001A0500"/>
    <w:rsid w:val="001A120E"/>
    <w:rsid w:val="001A1B83"/>
    <w:rsid w:val="001A2A13"/>
    <w:rsid w:val="001A3346"/>
    <w:rsid w:val="001A4853"/>
    <w:rsid w:val="001A4F9A"/>
    <w:rsid w:val="001A56ED"/>
    <w:rsid w:val="001A5F31"/>
    <w:rsid w:val="001A5FBA"/>
    <w:rsid w:val="001A7A18"/>
    <w:rsid w:val="001B059A"/>
    <w:rsid w:val="001B0A17"/>
    <w:rsid w:val="001B0B08"/>
    <w:rsid w:val="001B38AF"/>
    <w:rsid w:val="001B3995"/>
    <w:rsid w:val="001B3FB1"/>
    <w:rsid w:val="001B4714"/>
    <w:rsid w:val="001B4B40"/>
    <w:rsid w:val="001B5F0F"/>
    <w:rsid w:val="001B69B3"/>
    <w:rsid w:val="001B6F65"/>
    <w:rsid w:val="001B7822"/>
    <w:rsid w:val="001B78A1"/>
    <w:rsid w:val="001B7D65"/>
    <w:rsid w:val="001B7FC7"/>
    <w:rsid w:val="001C0C85"/>
    <w:rsid w:val="001C16C4"/>
    <w:rsid w:val="001C315A"/>
    <w:rsid w:val="001C32DC"/>
    <w:rsid w:val="001C340D"/>
    <w:rsid w:val="001C3654"/>
    <w:rsid w:val="001C3674"/>
    <w:rsid w:val="001C3C26"/>
    <w:rsid w:val="001C4243"/>
    <w:rsid w:val="001C5C36"/>
    <w:rsid w:val="001C7926"/>
    <w:rsid w:val="001D2133"/>
    <w:rsid w:val="001D270C"/>
    <w:rsid w:val="001D33E0"/>
    <w:rsid w:val="001D3598"/>
    <w:rsid w:val="001D4158"/>
    <w:rsid w:val="001D4624"/>
    <w:rsid w:val="001D4796"/>
    <w:rsid w:val="001D514B"/>
    <w:rsid w:val="001D6111"/>
    <w:rsid w:val="001D6ABF"/>
    <w:rsid w:val="001D7CA4"/>
    <w:rsid w:val="001E1786"/>
    <w:rsid w:val="001E1CF4"/>
    <w:rsid w:val="001E2247"/>
    <w:rsid w:val="001E2B84"/>
    <w:rsid w:val="001E37DC"/>
    <w:rsid w:val="001E37EF"/>
    <w:rsid w:val="001E3BF2"/>
    <w:rsid w:val="001E4FB8"/>
    <w:rsid w:val="001E5A3E"/>
    <w:rsid w:val="001E5C1B"/>
    <w:rsid w:val="001E6C76"/>
    <w:rsid w:val="001E709B"/>
    <w:rsid w:val="001E711C"/>
    <w:rsid w:val="001E7F4A"/>
    <w:rsid w:val="001E7F79"/>
    <w:rsid w:val="001F0148"/>
    <w:rsid w:val="001F0335"/>
    <w:rsid w:val="001F03A2"/>
    <w:rsid w:val="001F0596"/>
    <w:rsid w:val="001F09AE"/>
    <w:rsid w:val="001F0A3F"/>
    <w:rsid w:val="001F0B5E"/>
    <w:rsid w:val="001F0BD4"/>
    <w:rsid w:val="001F106B"/>
    <w:rsid w:val="001F1173"/>
    <w:rsid w:val="001F1B01"/>
    <w:rsid w:val="001F2491"/>
    <w:rsid w:val="001F2628"/>
    <w:rsid w:val="001F2B31"/>
    <w:rsid w:val="001F3CA4"/>
    <w:rsid w:val="001F42AF"/>
    <w:rsid w:val="001F4880"/>
    <w:rsid w:val="001F5D14"/>
    <w:rsid w:val="001F663C"/>
    <w:rsid w:val="001F68AC"/>
    <w:rsid w:val="001F725A"/>
    <w:rsid w:val="002008E2"/>
    <w:rsid w:val="00200BC6"/>
    <w:rsid w:val="00200CD1"/>
    <w:rsid w:val="00202057"/>
    <w:rsid w:val="0020309D"/>
    <w:rsid w:val="002038CB"/>
    <w:rsid w:val="00203CE7"/>
    <w:rsid w:val="002043D7"/>
    <w:rsid w:val="00204CD6"/>
    <w:rsid w:val="00205563"/>
    <w:rsid w:val="00206101"/>
    <w:rsid w:val="002072A2"/>
    <w:rsid w:val="00207467"/>
    <w:rsid w:val="002102CF"/>
    <w:rsid w:val="0021050F"/>
    <w:rsid w:val="002110E6"/>
    <w:rsid w:val="00211A21"/>
    <w:rsid w:val="002136D3"/>
    <w:rsid w:val="002137A4"/>
    <w:rsid w:val="002146FC"/>
    <w:rsid w:val="002150AA"/>
    <w:rsid w:val="0021793E"/>
    <w:rsid w:val="0022090D"/>
    <w:rsid w:val="00220DD7"/>
    <w:rsid w:val="00221630"/>
    <w:rsid w:val="00222C5B"/>
    <w:rsid w:val="0022399E"/>
    <w:rsid w:val="0022473C"/>
    <w:rsid w:val="00224FA0"/>
    <w:rsid w:val="0022638A"/>
    <w:rsid w:val="002270CC"/>
    <w:rsid w:val="00227ED2"/>
    <w:rsid w:val="00230512"/>
    <w:rsid w:val="002313F8"/>
    <w:rsid w:val="0023188D"/>
    <w:rsid w:val="00231B2E"/>
    <w:rsid w:val="00232F49"/>
    <w:rsid w:val="00233013"/>
    <w:rsid w:val="00233060"/>
    <w:rsid w:val="00233F26"/>
    <w:rsid w:val="00234F92"/>
    <w:rsid w:val="00236986"/>
    <w:rsid w:val="002376E6"/>
    <w:rsid w:val="0023784A"/>
    <w:rsid w:val="00240419"/>
    <w:rsid w:val="00241D02"/>
    <w:rsid w:val="00243C07"/>
    <w:rsid w:val="00244877"/>
    <w:rsid w:val="00244BC0"/>
    <w:rsid w:val="00244D8E"/>
    <w:rsid w:val="002463E3"/>
    <w:rsid w:val="00246561"/>
    <w:rsid w:val="00247713"/>
    <w:rsid w:val="00253F48"/>
    <w:rsid w:val="0025607D"/>
    <w:rsid w:val="0025695D"/>
    <w:rsid w:val="0025793D"/>
    <w:rsid w:val="00260022"/>
    <w:rsid w:val="0026111E"/>
    <w:rsid w:val="00262B10"/>
    <w:rsid w:val="00262F36"/>
    <w:rsid w:val="00262F70"/>
    <w:rsid w:val="00263BD1"/>
    <w:rsid w:val="0026411E"/>
    <w:rsid w:val="0026552C"/>
    <w:rsid w:val="00265AEA"/>
    <w:rsid w:val="00267926"/>
    <w:rsid w:val="0027007B"/>
    <w:rsid w:val="00270252"/>
    <w:rsid w:val="002735CD"/>
    <w:rsid w:val="0027486D"/>
    <w:rsid w:val="00274B38"/>
    <w:rsid w:val="002753BE"/>
    <w:rsid w:val="0027566E"/>
    <w:rsid w:val="0027629E"/>
    <w:rsid w:val="00276626"/>
    <w:rsid w:val="00277C02"/>
    <w:rsid w:val="00277C56"/>
    <w:rsid w:val="00277EA1"/>
    <w:rsid w:val="00277EB0"/>
    <w:rsid w:val="00280C2E"/>
    <w:rsid w:val="002816B5"/>
    <w:rsid w:val="00281FD8"/>
    <w:rsid w:val="002832E8"/>
    <w:rsid w:val="00283D34"/>
    <w:rsid w:val="00285320"/>
    <w:rsid w:val="00285BA6"/>
    <w:rsid w:val="0028688A"/>
    <w:rsid w:val="00286988"/>
    <w:rsid w:val="00287999"/>
    <w:rsid w:val="00287C42"/>
    <w:rsid w:val="00290B29"/>
    <w:rsid w:val="00290CC2"/>
    <w:rsid w:val="00291929"/>
    <w:rsid w:val="00291D02"/>
    <w:rsid w:val="00292478"/>
    <w:rsid w:val="002941BD"/>
    <w:rsid w:val="002959BE"/>
    <w:rsid w:val="00295C71"/>
    <w:rsid w:val="00295CAA"/>
    <w:rsid w:val="00296CAD"/>
    <w:rsid w:val="00296D8C"/>
    <w:rsid w:val="002A0069"/>
    <w:rsid w:val="002A00C2"/>
    <w:rsid w:val="002A20B2"/>
    <w:rsid w:val="002A24FB"/>
    <w:rsid w:val="002A30F8"/>
    <w:rsid w:val="002A32FB"/>
    <w:rsid w:val="002A375F"/>
    <w:rsid w:val="002A444E"/>
    <w:rsid w:val="002A4C15"/>
    <w:rsid w:val="002A4D05"/>
    <w:rsid w:val="002A5A3E"/>
    <w:rsid w:val="002A5F7C"/>
    <w:rsid w:val="002A72F5"/>
    <w:rsid w:val="002A739B"/>
    <w:rsid w:val="002A7466"/>
    <w:rsid w:val="002A754F"/>
    <w:rsid w:val="002B0866"/>
    <w:rsid w:val="002B0CF0"/>
    <w:rsid w:val="002B141D"/>
    <w:rsid w:val="002B2FBA"/>
    <w:rsid w:val="002B31FE"/>
    <w:rsid w:val="002B3333"/>
    <w:rsid w:val="002B3D93"/>
    <w:rsid w:val="002B3E77"/>
    <w:rsid w:val="002B4619"/>
    <w:rsid w:val="002B4B38"/>
    <w:rsid w:val="002B57CF"/>
    <w:rsid w:val="002B5A97"/>
    <w:rsid w:val="002B6866"/>
    <w:rsid w:val="002B6CAA"/>
    <w:rsid w:val="002C0F5C"/>
    <w:rsid w:val="002C119A"/>
    <w:rsid w:val="002C1322"/>
    <w:rsid w:val="002C28BE"/>
    <w:rsid w:val="002C2A15"/>
    <w:rsid w:val="002C2DDA"/>
    <w:rsid w:val="002C3072"/>
    <w:rsid w:val="002C3165"/>
    <w:rsid w:val="002C3334"/>
    <w:rsid w:val="002C5209"/>
    <w:rsid w:val="002C5401"/>
    <w:rsid w:val="002C5D03"/>
    <w:rsid w:val="002C5E89"/>
    <w:rsid w:val="002C634D"/>
    <w:rsid w:val="002C6596"/>
    <w:rsid w:val="002C6C92"/>
    <w:rsid w:val="002C7858"/>
    <w:rsid w:val="002C7EDB"/>
    <w:rsid w:val="002D03DF"/>
    <w:rsid w:val="002D0ABF"/>
    <w:rsid w:val="002D1474"/>
    <w:rsid w:val="002D19AF"/>
    <w:rsid w:val="002D3E40"/>
    <w:rsid w:val="002D480B"/>
    <w:rsid w:val="002D50D8"/>
    <w:rsid w:val="002D51D8"/>
    <w:rsid w:val="002D58C7"/>
    <w:rsid w:val="002D663D"/>
    <w:rsid w:val="002D6CC0"/>
    <w:rsid w:val="002D6DD8"/>
    <w:rsid w:val="002D70AF"/>
    <w:rsid w:val="002D70B9"/>
    <w:rsid w:val="002D7491"/>
    <w:rsid w:val="002E1DF4"/>
    <w:rsid w:val="002E1EA4"/>
    <w:rsid w:val="002E2000"/>
    <w:rsid w:val="002E2601"/>
    <w:rsid w:val="002E2848"/>
    <w:rsid w:val="002E3383"/>
    <w:rsid w:val="002E39AC"/>
    <w:rsid w:val="002E427B"/>
    <w:rsid w:val="002E48A9"/>
    <w:rsid w:val="002E52CC"/>
    <w:rsid w:val="002E6356"/>
    <w:rsid w:val="002E64C3"/>
    <w:rsid w:val="002E65CE"/>
    <w:rsid w:val="002E6BB6"/>
    <w:rsid w:val="002E6BBE"/>
    <w:rsid w:val="002E7419"/>
    <w:rsid w:val="002E74B0"/>
    <w:rsid w:val="002E7FF0"/>
    <w:rsid w:val="002F0B76"/>
    <w:rsid w:val="002F1855"/>
    <w:rsid w:val="002F1DAB"/>
    <w:rsid w:val="002F23D4"/>
    <w:rsid w:val="002F430C"/>
    <w:rsid w:val="002F431D"/>
    <w:rsid w:val="002F65FA"/>
    <w:rsid w:val="002F70BC"/>
    <w:rsid w:val="002F7EDC"/>
    <w:rsid w:val="002F7F34"/>
    <w:rsid w:val="00300380"/>
    <w:rsid w:val="00300D54"/>
    <w:rsid w:val="003013CF"/>
    <w:rsid w:val="0030189D"/>
    <w:rsid w:val="00301D14"/>
    <w:rsid w:val="00303816"/>
    <w:rsid w:val="003055D2"/>
    <w:rsid w:val="00305FD0"/>
    <w:rsid w:val="00306C8F"/>
    <w:rsid w:val="0030745D"/>
    <w:rsid w:val="00307F7F"/>
    <w:rsid w:val="00309638"/>
    <w:rsid w:val="0031199A"/>
    <w:rsid w:val="003121D6"/>
    <w:rsid w:val="00312B96"/>
    <w:rsid w:val="003130E1"/>
    <w:rsid w:val="003136A5"/>
    <w:rsid w:val="00314A14"/>
    <w:rsid w:val="00315B5C"/>
    <w:rsid w:val="003166AA"/>
    <w:rsid w:val="0032034B"/>
    <w:rsid w:val="00321264"/>
    <w:rsid w:val="00321266"/>
    <w:rsid w:val="003218E6"/>
    <w:rsid w:val="003223CC"/>
    <w:rsid w:val="00323210"/>
    <w:rsid w:val="0032452C"/>
    <w:rsid w:val="00325D7B"/>
    <w:rsid w:val="003267F5"/>
    <w:rsid w:val="003270AE"/>
    <w:rsid w:val="003278EA"/>
    <w:rsid w:val="003279DA"/>
    <w:rsid w:val="00327C88"/>
    <w:rsid w:val="0033067F"/>
    <w:rsid w:val="00330DF1"/>
    <w:rsid w:val="00333EA2"/>
    <w:rsid w:val="00335BF0"/>
    <w:rsid w:val="00336437"/>
    <w:rsid w:val="00337424"/>
    <w:rsid w:val="003377F6"/>
    <w:rsid w:val="00340263"/>
    <w:rsid w:val="003419C3"/>
    <w:rsid w:val="00343F58"/>
    <w:rsid w:val="00344CE8"/>
    <w:rsid w:val="00344D33"/>
    <w:rsid w:val="00345D24"/>
    <w:rsid w:val="00347439"/>
    <w:rsid w:val="00351A35"/>
    <w:rsid w:val="0035226F"/>
    <w:rsid w:val="00353479"/>
    <w:rsid w:val="00353E1E"/>
    <w:rsid w:val="003546CC"/>
    <w:rsid w:val="0035495B"/>
    <w:rsid w:val="003549D9"/>
    <w:rsid w:val="00355012"/>
    <w:rsid w:val="003553BC"/>
    <w:rsid w:val="0035717A"/>
    <w:rsid w:val="00357DB6"/>
    <w:rsid w:val="00360368"/>
    <w:rsid w:val="003616F4"/>
    <w:rsid w:val="00363AC6"/>
    <w:rsid w:val="00364E86"/>
    <w:rsid w:val="003656CC"/>
    <w:rsid w:val="003661BA"/>
    <w:rsid w:val="00367DE7"/>
    <w:rsid w:val="0037008B"/>
    <w:rsid w:val="003707AE"/>
    <w:rsid w:val="00370CB4"/>
    <w:rsid w:val="003716B8"/>
    <w:rsid w:val="00372068"/>
    <w:rsid w:val="00372136"/>
    <w:rsid w:val="0037297F"/>
    <w:rsid w:val="0037408B"/>
    <w:rsid w:val="003758C7"/>
    <w:rsid w:val="00376455"/>
    <w:rsid w:val="00376505"/>
    <w:rsid w:val="00376A82"/>
    <w:rsid w:val="00377C4B"/>
    <w:rsid w:val="00377C92"/>
    <w:rsid w:val="00377EBF"/>
    <w:rsid w:val="00380710"/>
    <w:rsid w:val="003813AE"/>
    <w:rsid w:val="00381ACD"/>
    <w:rsid w:val="00381DAD"/>
    <w:rsid w:val="00382175"/>
    <w:rsid w:val="00385035"/>
    <w:rsid w:val="00385A9F"/>
    <w:rsid w:val="003867B9"/>
    <w:rsid w:val="0038788D"/>
    <w:rsid w:val="003878E1"/>
    <w:rsid w:val="00390513"/>
    <w:rsid w:val="00390ACD"/>
    <w:rsid w:val="00390BBB"/>
    <w:rsid w:val="003912A7"/>
    <w:rsid w:val="003929F6"/>
    <w:rsid w:val="00394039"/>
    <w:rsid w:val="003944C6"/>
    <w:rsid w:val="003946ED"/>
    <w:rsid w:val="00394718"/>
    <w:rsid w:val="003952D7"/>
    <w:rsid w:val="003959E9"/>
    <w:rsid w:val="00396F32"/>
    <w:rsid w:val="00397D24"/>
    <w:rsid w:val="003A0320"/>
    <w:rsid w:val="003A2FA7"/>
    <w:rsid w:val="003A3363"/>
    <w:rsid w:val="003A33D4"/>
    <w:rsid w:val="003A4C07"/>
    <w:rsid w:val="003A787D"/>
    <w:rsid w:val="003B22F2"/>
    <w:rsid w:val="003B2A11"/>
    <w:rsid w:val="003B3076"/>
    <w:rsid w:val="003B36D7"/>
    <w:rsid w:val="003B3E92"/>
    <w:rsid w:val="003B55C1"/>
    <w:rsid w:val="003B61F9"/>
    <w:rsid w:val="003B653E"/>
    <w:rsid w:val="003B7862"/>
    <w:rsid w:val="003B78A3"/>
    <w:rsid w:val="003B7933"/>
    <w:rsid w:val="003C1917"/>
    <w:rsid w:val="003C2E7C"/>
    <w:rsid w:val="003C478C"/>
    <w:rsid w:val="003C52B9"/>
    <w:rsid w:val="003C5441"/>
    <w:rsid w:val="003C618E"/>
    <w:rsid w:val="003C706A"/>
    <w:rsid w:val="003C75C3"/>
    <w:rsid w:val="003D0077"/>
    <w:rsid w:val="003D12D5"/>
    <w:rsid w:val="003D179E"/>
    <w:rsid w:val="003D1BC2"/>
    <w:rsid w:val="003D1D4C"/>
    <w:rsid w:val="003D2305"/>
    <w:rsid w:val="003D2807"/>
    <w:rsid w:val="003D3A13"/>
    <w:rsid w:val="003D3EF2"/>
    <w:rsid w:val="003D472C"/>
    <w:rsid w:val="003D56D8"/>
    <w:rsid w:val="003D6571"/>
    <w:rsid w:val="003D72BA"/>
    <w:rsid w:val="003D7320"/>
    <w:rsid w:val="003D7419"/>
    <w:rsid w:val="003D7ED8"/>
    <w:rsid w:val="003E0786"/>
    <w:rsid w:val="003E195C"/>
    <w:rsid w:val="003E1A03"/>
    <w:rsid w:val="003E1CE7"/>
    <w:rsid w:val="003E2754"/>
    <w:rsid w:val="003E2AE5"/>
    <w:rsid w:val="003E2D06"/>
    <w:rsid w:val="003E3403"/>
    <w:rsid w:val="003E34F7"/>
    <w:rsid w:val="003E43D5"/>
    <w:rsid w:val="003E46B4"/>
    <w:rsid w:val="003E4A95"/>
    <w:rsid w:val="003E5632"/>
    <w:rsid w:val="003E5A4E"/>
    <w:rsid w:val="003E6481"/>
    <w:rsid w:val="003E6A48"/>
    <w:rsid w:val="003E7516"/>
    <w:rsid w:val="003F01AF"/>
    <w:rsid w:val="003F05D7"/>
    <w:rsid w:val="003F1F62"/>
    <w:rsid w:val="003F2C21"/>
    <w:rsid w:val="003F326F"/>
    <w:rsid w:val="003F3323"/>
    <w:rsid w:val="003F400D"/>
    <w:rsid w:val="003F4027"/>
    <w:rsid w:val="003F46D0"/>
    <w:rsid w:val="003F5746"/>
    <w:rsid w:val="003F5A53"/>
    <w:rsid w:val="003F67A2"/>
    <w:rsid w:val="003F77C2"/>
    <w:rsid w:val="00400159"/>
    <w:rsid w:val="00401156"/>
    <w:rsid w:val="00401566"/>
    <w:rsid w:val="00401677"/>
    <w:rsid w:val="00402263"/>
    <w:rsid w:val="00402D3F"/>
    <w:rsid w:val="004032ED"/>
    <w:rsid w:val="00403524"/>
    <w:rsid w:val="0040363F"/>
    <w:rsid w:val="004036CC"/>
    <w:rsid w:val="00404B8E"/>
    <w:rsid w:val="00405240"/>
    <w:rsid w:val="0040569D"/>
    <w:rsid w:val="004067E7"/>
    <w:rsid w:val="004068DF"/>
    <w:rsid w:val="00407576"/>
    <w:rsid w:val="00407771"/>
    <w:rsid w:val="004102BB"/>
    <w:rsid w:val="004107BD"/>
    <w:rsid w:val="00411414"/>
    <w:rsid w:val="0041227E"/>
    <w:rsid w:val="0041355B"/>
    <w:rsid w:val="00413ABD"/>
    <w:rsid w:val="00414652"/>
    <w:rsid w:val="00414D73"/>
    <w:rsid w:val="004166E2"/>
    <w:rsid w:val="00416A1E"/>
    <w:rsid w:val="00416F2B"/>
    <w:rsid w:val="0041715C"/>
    <w:rsid w:val="00417A17"/>
    <w:rsid w:val="004213BA"/>
    <w:rsid w:val="004218E0"/>
    <w:rsid w:val="00421B42"/>
    <w:rsid w:val="00421BD4"/>
    <w:rsid w:val="004227B0"/>
    <w:rsid w:val="004229B1"/>
    <w:rsid w:val="00422F63"/>
    <w:rsid w:val="00422FAC"/>
    <w:rsid w:val="0042380B"/>
    <w:rsid w:val="00423B02"/>
    <w:rsid w:val="004252BF"/>
    <w:rsid w:val="00425CAD"/>
    <w:rsid w:val="004266A0"/>
    <w:rsid w:val="00426AA5"/>
    <w:rsid w:val="0043006C"/>
    <w:rsid w:val="004305FD"/>
    <w:rsid w:val="00430E8D"/>
    <w:rsid w:val="00432209"/>
    <w:rsid w:val="00433776"/>
    <w:rsid w:val="004339E1"/>
    <w:rsid w:val="0043477E"/>
    <w:rsid w:val="00436025"/>
    <w:rsid w:val="00437BFF"/>
    <w:rsid w:val="00440E09"/>
    <w:rsid w:val="00440ED2"/>
    <w:rsid w:val="00441332"/>
    <w:rsid w:val="00443652"/>
    <w:rsid w:val="00444284"/>
    <w:rsid w:val="00445330"/>
    <w:rsid w:val="00445803"/>
    <w:rsid w:val="00445A2B"/>
    <w:rsid w:val="0044795F"/>
    <w:rsid w:val="00451411"/>
    <w:rsid w:val="00452008"/>
    <w:rsid w:val="004523CE"/>
    <w:rsid w:val="00452E48"/>
    <w:rsid w:val="0045368B"/>
    <w:rsid w:val="00453E79"/>
    <w:rsid w:val="00453F25"/>
    <w:rsid w:val="004549CB"/>
    <w:rsid w:val="00454AED"/>
    <w:rsid w:val="00454B68"/>
    <w:rsid w:val="004550DD"/>
    <w:rsid w:val="004553F2"/>
    <w:rsid w:val="004556E2"/>
    <w:rsid w:val="004561E7"/>
    <w:rsid w:val="004569B4"/>
    <w:rsid w:val="00456A22"/>
    <w:rsid w:val="00456B56"/>
    <w:rsid w:val="004574B7"/>
    <w:rsid w:val="00457C09"/>
    <w:rsid w:val="00460AB4"/>
    <w:rsid w:val="00461BF1"/>
    <w:rsid w:val="00462969"/>
    <w:rsid w:val="004634E8"/>
    <w:rsid w:val="00463E15"/>
    <w:rsid w:val="00464693"/>
    <w:rsid w:val="00464B1A"/>
    <w:rsid w:val="00464CE1"/>
    <w:rsid w:val="0046599F"/>
    <w:rsid w:val="00466CE2"/>
    <w:rsid w:val="00470BFE"/>
    <w:rsid w:val="004713E9"/>
    <w:rsid w:val="0047316B"/>
    <w:rsid w:val="00473A55"/>
    <w:rsid w:val="00474300"/>
    <w:rsid w:val="004746BE"/>
    <w:rsid w:val="00474B0A"/>
    <w:rsid w:val="00474E1C"/>
    <w:rsid w:val="004757ED"/>
    <w:rsid w:val="004758AB"/>
    <w:rsid w:val="00476354"/>
    <w:rsid w:val="00476FAF"/>
    <w:rsid w:val="004776EC"/>
    <w:rsid w:val="00480C6B"/>
    <w:rsid w:val="00480CEF"/>
    <w:rsid w:val="0048136E"/>
    <w:rsid w:val="00481432"/>
    <w:rsid w:val="00483713"/>
    <w:rsid w:val="00484321"/>
    <w:rsid w:val="00485193"/>
    <w:rsid w:val="004859DF"/>
    <w:rsid w:val="00490AA5"/>
    <w:rsid w:val="00491FC0"/>
    <w:rsid w:val="00493314"/>
    <w:rsid w:val="00494A53"/>
    <w:rsid w:val="004957F7"/>
    <w:rsid w:val="00496D3B"/>
    <w:rsid w:val="00497494"/>
    <w:rsid w:val="00497C0A"/>
    <w:rsid w:val="004A036B"/>
    <w:rsid w:val="004A07CC"/>
    <w:rsid w:val="004A1E52"/>
    <w:rsid w:val="004A2544"/>
    <w:rsid w:val="004A2891"/>
    <w:rsid w:val="004A28BA"/>
    <w:rsid w:val="004A2DCA"/>
    <w:rsid w:val="004A2EDB"/>
    <w:rsid w:val="004A4ECD"/>
    <w:rsid w:val="004A5C54"/>
    <w:rsid w:val="004A69C0"/>
    <w:rsid w:val="004A7402"/>
    <w:rsid w:val="004A782E"/>
    <w:rsid w:val="004A7AD5"/>
    <w:rsid w:val="004B0297"/>
    <w:rsid w:val="004B118E"/>
    <w:rsid w:val="004B2303"/>
    <w:rsid w:val="004B2C2B"/>
    <w:rsid w:val="004B3368"/>
    <w:rsid w:val="004C062B"/>
    <w:rsid w:val="004C0BA9"/>
    <w:rsid w:val="004C0C16"/>
    <w:rsid w:val="004C0EA8"/>
    <w:rsid w:val="004C22BF"/>
    <w:rsid w:val="004C23AF"/>
    <w:rsid w:val="004C25AA"/>
    <w:rsid w:val="004C2E05"/>
    <w:rsid w:val="004C3113"/>
    <w:rsid w:val="004C3721"/>
    <w:rsid w:val="004C3A70"/>
    <w:rsid w:val="004C4C89"/>
    <w:rsid w:val="004C5998"/>
    <w:rsid w:val="004C6C51"/>
    <w:rsid w:val="004C7913"/>
    <w:rsid w:val="004C7B3F"/>
    <w:rsid w:val="004D0559"/>
    <w:rsid w:val="004D05F7"/>
    <w:rsid w:val="004D0F07"/>
    <w:rsid w:val="004D1F3C"/>
    <w:rsid w:val="004D23A2"/>
    <w:rsid w:val="004D340C"/>
    <w:rsid w:val="004D438D"/>
    <w:rsid w:val="004D43DA"/>
    <w:rsid w:val="004D455C"/>
    <w:rsid w:val="004D5C11"/>
    <w:rsid w:val="004D6FC9"/>
    <w:rsid w:val="004D77EB"/>
    <w:rsid w:val="004E1E0F"/>
    <w:rsid w:val="004E3684"/>
    <w:rsid w:val="004E3D9A"/>
    <w:rsid w:val="004E3F54"/>
    <w:rsid w:val="004E3FD6"/>
    <w:rsid w:val="004E4223"/>
    <w:rsid w:val="004E4ACA"/>
    <w:rsid w:val="004E7C58"/>
    <w:rsid w:val="004E7C69"/>
    <w:rsid w:val="004F051F"/>
    <w:rsid w:val="004F0653"/>
    <w:rsid w:val="004F0697"/>
    <w:rsid w:val="004F1A2D"/>
    <w:rsid w:val="004F2015"/>
    <w:rsid w:val="004F2266"/>
    <w:rsid w:val="004F34AE"/>
    <w:rsid w:val="004F4041"/>
    <w:rsid w:val="004F438F"/>
    <w:rsid w:val="004F4985"/>
    <w:rsid w:val="004F61C5"/>
    <w:rsid w:val="004F7015"/>
    <w:rsid w:val="004F713B"/>
    <w:rsid w:val="004F732A"/>
    <w:rsid w:val="004F7355"/>
    <w:rsid w:val="00500917"/>
    <w:rsid w:val="00500CD0"/>
    <w:rsid w:val="00501360"/>
    <w:rsid w:val="005032F2"/>
    <w:rsid w:val="005032F4"/>
    <w:rsid w:val="00503302"/>
    <w:rsid w:val="00503CAB"/>
    <w:rsid w:val="00505C18"/>
    <w:rsid w:val="00505DFB"/>
    <w:rsid w:val="005071DA"/>
    <w:rsid w:val="00507A3F"/>
    <w:rsid w:val="00507AFD"/>
    <w:rsid w:val="00507F4B"/>
    <w:rsid w:val="005106CF"/>
    <w:rsid w:val="00510AC3"/>
    <w:rsid w:val="00511F1C"/>
    <w:rsid w:val="005120D2"/>
    <w:rsid w:val="00512202"/>
    <w:rsid w:val="005127FA"/>
    <w:rsid w:val="00512DC8"/>
    <w:rsid w:val="005168FA"/>
    <w:rsid w:val="00516F86"/>
    <w:rsid w:val="0051742C"/>
    <w:rsid w:val="00520115"/>
    <w:rsid w:val="0052028C"/>
    <w:rsid w:val="00521615"/>
    <w:rsid w:val="00521D92"/>
    <w:rsid w:val="00521F95"/>
    <w:rsid w:val="00523268"/>
    <w:rsid w:val="005234E7"/>
    <w:rsid w:val="00525178"/>
    <w:rsid w:val="00525C96"/>
    <w:rsid w:val="00527E96"/>
    <w:rsid w:val="00530A1D"/>
    <w:rsid w:val="0053126C"/>
    <w:rsid w:val="00531A29"/>
    <w:rsid w:val="005328C5"/>
    <w:rsid w:val="005339DE"/>
    <w:rsid w:val="00534E46"/>
    <w:rsid w:val="00535481"/>
    <w:rsid w:val="00535501"/>
    <w:rsid w:val="0053592A"/>
    <w:rsid w:val="00535F9A"/>
    <w:rsid w:val="00537733"/>
    <w:rsid w:val="005378F8"/>
    <w:rsid w:val="00537B4A"/>
    <w:rsid w:val="00537D6A"/>
    <w:rsid w:val="0054010A"/>
    <w:rsid w:val="00540515"/>
    <w:rsid w:val="00540B5A"/>
    <w:rsid w:val="0054267E"/>
    <w:rsid w:val="00542E1E"/>
    <w:rsid w:val="00542E6D"/>
    <w:rsid w:val="00544001"/>
    <w:rsid w:val="00544063"/>
    <w:rsid w:val="00544C59"/>
    <w:rsid w:val="00544F7E"/>
    <w:rsid w:val="00545BD6"/>
    <w:rsid w:val="00547028"/>
    <w:rsid w:val="00550264"/>
    <w:rsid w:val="00550BF0"/>
    <w:rsid w:val="00550FCB"/>
    <w:rsid w:val="00551BA3"/>
    <w:rsid w:val="00552115"/>
    <w:rsid w:val="00553A72"/>
    <w:rsid w:val="00553CB9"/>
    <w:rsid w:val="00554409"/>
    <w:rsid w:val="00554620"/>
    <w:rsid w:val="005547C0"/>
    <w:rsid w:val="00554FB0"/>
    <w:rsid w:val="00555144"/>
    <w:rsid w:val="005557DE"/>
    <w:rsid w:val="005559E9"/>
    <w:rsid w:val="00556CE2"/>
    <w:rsid w:val="00557006"/>
    <w:rsid w:val="005572F3"/>
    <w:rsid w:val="00562091"/>
    <w:rsid w:val="00563309"/>
    <w:rsid w:val="00563A60"/>
    <w:rsid w:val="00567323"/>
    <w:rsid w:val="005705E1"/>
    <w:rsid w:val="005705E2"/>
    <w:rsid w:val="005712FA"/>
    <w:rsid w:val="00572906"/>
    <w:rsid w:val="00574B61"/>
    <w:rsid w:val="00576808"/>
    <w:rsid w:val="00576A42"/>
    <w:rsid w:val="005775E4"/>
    <w:rsid w:val="005776DE"/>
    <w:rsid w:val="00580555"/>
    <w:rsid w:val="00581859"/>
    <w:rsid w:val="0058186B"/>
    <w:rsid w:val="005818F4"/>
    <w:rsid w:val="0058274D"/>
    <w:rsid w:val="00583361"/>
    <w:rsid w:val="005835FC"/>
    <w:rsid w:val="00586C92"/>
    <w:rsid w:val="00590155"/>
    <w:rsid w:val="00593547"/>
    <w:rsid w:val="005947A9"/>
    <w:rsid w:val="00594FB3"/>
    <w:rsid w:val="005952B2"/>
    <w:rsid w:val="00595D77"/>
    <w:rsid w:val="005962D1"/>
    <w:rsid w:val="005A0480"/>
    <w:rsid w:val="005A1C1B"/>
    <w:rsid w:val="005A4A45"/>
    <w:rsid w:val="005A4C4B"/>
    <w:rsid w:val="005A5406"/>
    <w:rsid w:val="005A757F"/>
    <w:rsid w:val="005B0FAD"/>
    <w:rsid w:val="005B1383"/>
    <w:rsid w:val="005B1C69"/>
    <w:rsid w:val="005B2D59"/>
    <w:rsid w:val="005B2D9F"/>
    <w:rsid w:val="005B2ED6"/>
    <w:rsid w:val="005B385F"/>
    <w:rsid w:val="005B4806"/>
    <w:rsid w:val="005B4D61"/>
    <w:rsid w:val="005B526A"/>
    <w:rsid w:val="005B7CC9"/>
    <w:rsid w:val="005B7F44"/>
    <w:rsid w:val="005C06E3"/>
    <w:rsid w:val="005C15BA"/>
    <w:rsid w:val="005C231E"/>
    <w:rsid w:val="005C3A14"/>
    <w:rsid w:val="005C4867"/>
    <w:rsid w:val="005C5D00"/>
    <w:rsid w:val="005C5FEE"/>
    <w:rsid w:val="005C719D"/>
    <w:rsid w:val="005C7578"/>
    <w:rsid w:val="005D0289"/>
    <w:rsid w:val="005D06D0"/>
    <w:rsid w:val="005D0F4F"/>
    <w:rsid w:val="005D10DD"/>
    <w:rsid w:val="005D23AB"/>
    <w:rsid w:val="005D2938"/>
    <w:rsid w:val="005D3952"/>
    <w:rsid w:val="005D4188"/>
    <w:rsid w:val="005D4A68"/>
    <w:rsid w:val="005D558F"/>
    <w:rsid w:val="005D6940"/>
    <w:rsid w:val="005E0A56"/>
    <w:rsid w:val="005E1179"/>
    <w:rsid w:val="005E155A"/>
    <w:rsid w:val="005E16D1"/>
    <w:rsid w:val="005E2431"/>
    <w:rsid w:val="005E2FF2"/>
    <w:rsid w:val="005E3771"/>
    <w:rsid w:val="005E3ABA"/>
    <w:rsid w:val="005E3AD3"/>
    <w:rsid w:val="005E3D8B"/>
    <w:rsid w:val="005E5154"/>
    <w:rsid w:val="005F05F3"/>
    <w:rsid w:val="005F06E5"/>
    <w:rsid w:val="005F2B0B"/>
    <w:rsid w:val="005F31A5"/>
    <w:rsid w:val="005F562F"/>
    <w:rsid w:val="005F595C"/>
    <w:rsid w:val="005F65E2"/>
    <w:rsid w:val="005F6A42"/>
    <w:rsid w:val="00600156"/>
    <w:rsid w:val="006001E2"/>
    <w:rsid w:val="00600AEA"/>
    <w:rsid w:val="00600B43"/>
    <w:rsid w:val="00603617"/>
    <w:rsid w:val="00603979"/>
    <w:rsid w:val="00604DBB"/>
    <w:rsid w:val="00605406"/>
    <w:rsid w:val="006059D2"/>
    <w:rsid w:val="00605B5F"/>
    <w:rsid w:val="00605FBD"/>
    <w:rsid w:val="00606264"/>
    <w:rsid w:val="00606F4F"/>
    <w:rsid w:val="00607767"/>
    <w:rsid w:val="00607832"/>
    <w:rsid w:val="00610C1A"/>
    <w:rsid w:val="00611977"/>
    <w:rsid w:val="006138F5"/>
    <w:rsid w:val="00613C3C"/>
    <w:rsid w:val="00613C70"/>
    <w:rsid w:val="00613E0C"/>
    <w:rsid w:val="006145A9"/>
    <w:rsid w:val="00614DE2"/>
    <w:rsid w:val="00614FA0"/>
    <w:rsid w:val="00616056"/>
    <w:rsid w:val="00616BFC"/>
    <w:rsid w:val="006174FB"/>
    <w:rsid w:val="00617784"/>
    <w:rsid w:val="00617CD6"/>
    <w:rsid w:val="0062061F"/>
    <w:rsid w:val="006211DA"/>
    <w:rsid w:val="00621812"/>
    <w:rsid w:val="00621BBE"/>
    <w:rsid w:val="00621CC5"/>
    <w:rsid w:val="0062245C"/>
    <w:rsid w:val="00622A71"/>
    <w:rsid w:val="0062327F"/>
    <w:rsid w:val="00623787"/>
    <w:rsid w:val="00623D19"/>
    <w:rsid w:val="00623F09"/>
    <w:rsid w:val="006243E8"/>
    <w:rsid w:val="00624760"/>
    <w:rsid w:val="006260A4"/>
    <w:rsid w:val="006261C5"/>
    <w:rsid w:val="00626820"/>
    <w:rsid w:val="006300AB"/>
    <w:rsid w:val="00630FC9"/>
    <w:rsid w:val="0063141E"/>
    <w:rsid w:val="00631712"/>
    <w:rsid w:val="00631955"/>
    <w:rsid w:val="006327A2"/>
    <w:rsid w:val="00632C64"/>
    <w:rsid w:val="006338AE"/>
    <w:rsid w:val="00634838"/>
    <w:rsid w:val="00634A55"/>
    <w:rsid w:val="00634D5B"/>
    <w:rsid w:val="0063526C"/>
    <w:rsid w:val="00636150"/>
    <w:rsid w:val="00636A8F"/>
    <w:rsid w:val="006374D5"/>
    <w:rsid w:val="00640CB9"/>
    <w:rsid w:val="006414F4"/>
    <w:rsid w:val="00641673"/>
    <w:rsid w:val="00641A11"/>
    <w:rsid w:val="00641BAC"/>
    <w:rsid w:val="0064271E"/>
    <w:rsid w:val="00642A3F"/>
    <w:rsid w:val="0064428A"/>
    <w:rsid w:val="006451DA"/>
    <w:rsid w:val="00645CF6"/>
    <w:rsid w:val="00646B55"/>
    <w:rsid w:val="0064798F"/>
    <w:rsid w:val="006505BA"/>
    <w:rsid w:val="00650B70"/>
    <w:rsid w:val="0065118A"/>
    <w:rsid w:val="00651D5F"/>
    <w:rsid w:val="00653993"/>
    <w:rsid w:val="00653E65"/>
    <w:rsid w:val="006540A1"/>
    <w:rsid w:val="00654A71"/>
    <w:rsid w:val="00654BB4"/>
    <w:rsid w:val="006550BB"/>
    <w:rsid w:val="0065566D"/>
    <w:rsid w:val="006570D7"/>
    <w:rsid w:val="00657545"/>
    <w:rsid w:val="0066024A"/>
    <w:rsid w:val="0066046D"/>
    <w:rsid w:val="006620A7"/>
    <w:rsid w:val="0066217B"/>
    <w:rsid w:val="00664293"/>
    <w:rsid w:val="006657AD"/>
    <w:rsid w:val="00665B73"/>
    <w:rsid w:val="0066691B"/>
    <w:rsid w:val="00667A28"/>
    <w:rsid w:val="00667C26"/>
    <w:rsid w:val="00670858"/>
    <w:rsid w:val="006708FE"/>
    <w:rsid w:val="006713ED"/>
    <w:rsid w:val="00671407"/>
    <w:rsid w:val="006718BA"/>
    <w:rsid w:val="00671AA4"/>
    <w:rsid w:val="00672B4D"/>
    <w:rsid w:val="00673DD4"/>
    <w:rsid w:val="006756B8"/>
    <w:rsid w:val="006759CD"/>
    <w:rsid w:val="00675CBE"/>
    <w:rsid w:val="00677456"/>
    <w:rsid w:val="00680281"/>
    <w:rsid w:val="006806C5"/>
    <w:rsid w:val="006807B9"/>
    <w:rsid w:val="00681617"/>
    <w:rsid w:val="00681E1B"/>
    <w:rsid w:val="0068257E"/>
    <w:rsid w:val="006827A8"/>
    <w:rsid w:val="00682E1E"/>
    <w:rsid w:val="006851B9"/>
    <w:rsid w:val="006869AD"/>
    <w:rsid w:val="00690A7A"/>
    <w:rsid w:val="00691584"/>
    <w:rsid w:val="00692072"/>
    <w:rsid w:val="00692079"/>
    <w:rsid w:val="006921F5"/>
    <w:rsid w:val="006934B0"/>
    <w:rsid w:val="006934DB"/>
    <w:rsid w:val="006936D8"/>
    <w:rsid w:val="006945E5"/>
    <w:rsid w:val="00694C17"/>
    <w:rsid w:val="00694E78"/>
    <w:rsid w:val="0069647A"/>
    <w:rsid w:val="00696DD0"/>
    <w:rsid w:val="00697CDD"/>
    <w:rsid w:val="006A0290"/>
    <w:rsid w:val="006A039F"/>
    <w:rsid w:val="006A0539"/>
    <w:rsid w:val="006A0A4D"/>
    <w:rsid w:val="006A1DAE"/>
    <w:rsid w:val="006A3319"/>
    <w:rsid w:val="006A403E"/>
    <w:rsid w:val="006A493A"/>
    <w:rsid w:val="006A6177"/>
    <w:rsid w:val="006A68E2"/>
    <w:rsid w:val="006A7C93"/>
    <w:rsid w:val="006B08F2"/>
    <w:rsid w:val="006B0D8B"/>
    <w:rsid w:val="006B1876"/>
    <w:rsid w:val="006B2867"/>
    <w:rsid w:val="006B2D23"/>
    <w:rsid w:val="006B35E6"/>
    <w:rsid w:val="006B435B"/>
    <w:rsid w:val="006B47DE"/>
    <w:rsid w:val="006B5700"/>
    <w:rsid w:val="006B5E98"/>
    <w:rsid w:val="006B630F"/>
    <w:rsid w:val="006B64C3"/>
    <w:rsid w:val="006B7703"/>
    <w:rsid w:val="006B7F22"/>
    <w:rsid w:val="006C025C"/>
    <w:rsid w:val="006C0397"/>
    <w:rsid w:val="006C07D8"/>
    <w:rsid w:val="006C081C"/>
    <w:rsid w:val="006C1E6A"/>
    <w:rsid w:val="006C2493"/>
    <w:rsid w:val="006C2740"/>
    <w:rsid w:val="006C2949"/>
    <w:rsid w:val="006C3E8E"/>
    <w:rsid w:val="006C5F29"/>
    <w:rsid w:val="006C5F84"/>
    <w:rsid w:val="006C6247"/>
    <w:rsid w:val="006D22D0"/>
    <w:rsid w:val="006D484B"/>
    <w:rsid w:val="006D59FF"/>
    <w:rsid w:val="006D6471"/>
    <w:rsid w:val="006D69F3"/>
    <w:rsid w:val="006E0612"/>
    <w:rsid w:val="006E1217"/>
    <w:rsid w:val="006E1413"/>
    <w:rsid w:val="006E149D"/>
    <w:rsid w:val="006E1729"/>
    <w:rsid w:val="006E1B8A"/>
    <w:rsid w:val="006E1C23"/>
    <w:rsid w:val="006E4C2B"/>
    <w:rsid w:val="006E5910"/>
    <w:rsid w:val="006E5A5A"/>
    <w:rsid w:val="006E6523"/>
    <w:rsid w:val="006E6B44"/>
    <w:rsid w:val="006E786C"/>
    <w:rsid w:val="006E7BF3"/>
    <w:rsid w:val="006F0C4D"/>
    <w:rsid w:val="006F16E3"/>
    <w:rsid w:val="006F1D44"/>
    <w:rsid w:val="006F2B9F"/>
    <w:rsid w:val="006F3644"/>
    <w:rsid w:val="006F3CB8"/>
    <w:rsid w:val="006F5816"/>
    <w:rsid w:val="006F5D08"/>
    <w:rsid w:val="006F7280"/>
    <w:rsid w:val="006F72FA"/>
    <w:rsid w:val="006F7425"/>
    <w:rsid w:val="00700816"/>
    <w:rsid w:val="00700D6E"/>
    <w:rsid w:val="00701208"/>
    <w:rsid w:val="00701266"/>
    <w:rsid w:val="00702E54"/>
    <w:rsid w:val="007033F0"/>
    <w:rsid w:val="007047F5"/>
    <w:rsid w:val="00704F3E"/>
    <w:rsid w:val="00705403"/>
    <w:rsid w:val="00705E01"/>
    <w:rsid w:val="00706143"/>
    <w:rsid w:val="0070658F"/>
    <w:rsid w:val="0070670B"/>
    <w:rsid w:val="00706744"/>
    <w:rsid w:val="00707469"/>
    <w:rsid w:val="00707623"/>
    <w:rsid w:val="00707DE8"/>
    <w:rsid w:val="00710AF9"/>
    <w:rsid w:val="00710EFA"/>
    <w:rsid w:val="00710FCE"/>
    <w:rsid w:val="00711222"/>
    <w:rsid w:val="00711D77"/>
    <w:rsid w:val="00713928"/>
    <w:rsid w:val="00713DC0"/>
    <w:rsid w:val="007155AE"/>
    <w:rsid w:val="00715F54"/>
    <w:rsid w:val="00717415"/>
    <w:rsid w:val="007176FF"/>
    <w:rsid w:val="00717BEB"/>
    <w:rsid w:val="00720B45"/>
    <w:rsid w:val="0072124C"/>
    <w:rsid w:val="00721B3B"/>
    <w:rsid w:val="00721C68"/>
    <w:rsid w:val="00723FFB"/>
    <w:rsid w:val="00725743"/>
    <w:rsid w:val="00725D86"/>
    <w:rsid w:val="00725E7A"/>
    <w:rsid w:val="007264A4"/>
    <w:rsid w:val="00727EDD"/>
    <w:rsid w:val="00727EE1"/>
    <w:rsid w:val="00730D3B"/>
    <w:rsid w:val="00730DC4"/>
    <w:rsid w:val="00731CAD"/>
    <w:rsid w:val="007325D1"/>
    <w:rsid w:val="00732D7F"/>
    <w:rsid w:val="00732EF9"/>
    <w:rsid w:val="00733DF6"/>
    <w:rsid w:val="0073513A"/>
    <w:rsid w:val="007357D6"/>
    <w:rsid w:val="00735B6A"/>
    <w:rsid w:val="007374BB"/>
    <w:rsid w:val="00740107"/>
    <w:rsid w:val="007404BF"/>
    <w:rsid w:val="0074162A"/>
    <w:rsid w:val="007435C3"/>
    <w:rsid w:val="007435D3"/>
    <w:rsid w:val="007440EA"/>
    <w:rsid w:val="00744795"/>
    <w:rsid w:val="00745758"/>
    <w:rsid w:val="00745F16"/>
    <w:rsid w:val="00747369"/>
    <w:rsid w:val="00750570"/>
    <w:rsid w:val="00750977"/>
    <w:rsid w:val="00750DF0"/>
    <w:rsid w:val="00752654"/>
    <w:rsid w:val="00752700"/>
    <w:rsid w:val="00754BFA"/>
    <w:rsid w:val="00754DCF"/>
    <w:rsid w:val="00755B54"/>
    <w:rsid w:val="00756B49"/>
    <w:rsid w:val="007573B1"/>
    <w:rsid w:val="00757662"/>
    <w:rsid w:val="00760A04"/>
    <w:rsid w:val="00760ACB"/>
    <w:rsid w:val="00762E6E"/>
    <w:rsid w:val="007636B6"/>
    <w:rsid w:val="00764B78"/>
    <w:rsid w:val="007652ED"/>
    <w:rsid w:val="0076612C"/>
    <w:rsid w:val="00767742"/>
    <w:rsid w:val="00767C43"/>
    <w:rsid w:val="00770D65"/>
    <w:rsid w:val="00770F89"/>
    <w:rsid w:val="007710AA"/>
    <w:rsid w:val="007715E3"/>
    <w:rsid w:val="0077226D"/>
    <w:rsid w:val="00772650"/>
    <w:rsid w:val="00773742"/>
    <w:rsid w:val="007738A8"/>
    <w:rsid w:val="00774EB7"/>
    <w:rsid w:val="00775C9F"/>
    <w:rsid w:val="00776EDB"/>
    <w:rsid w:val="007779D2"/>
    <w:rsid w:val="00777E76"/>
    <w:rsid w:val="0078056D"/>
    <w:rsid w:val="007816BB"/>
    <w:rsid w:val="00781F29"/>
    <w:rsid w:val="00781F86"/>
    <w:rsid w:val="00782508"/>
    <w:rsid w:val="007829F1"/>
    <w:rsid w:val="00782DA3"/>
    <w:rsid w:val="007857C0"/>
    <w:rsid w:val="007860BD"/>
    <w:rsid w:val="007862FA"/>
    <w:rsid w:val="00786C70"/>
    <w:rsid w:val="00787C1F"/>
    <w:rsid w:val="00787D4E"/>
    <w:rsid w:val="0079035B"/>
    <w:rsid w:val="00790FC8"/>
    <w:rsid w:val="007923EF"/>
    <w:rsid w:val="00793DCE"/>
    <w:rsid w:val="00794636"/>
    <w:rsid w:val="00794E9D"/>
    <w:rsid w:val="00796193"/>
    <w:rsid w:val="007979B9"/>
    <w:rsid w:val="00797C86"/>
    <w:rsid w:val="007A00E2"/>
    <w:rsid w:val="007A024F"/>
    <w:rsid w:val="007A0509"/>
    <w:rsid w:val="007A3CE7"/>
    <w:rsid w:val="007A4539"/>
    <w:rsid w:val="007A533B"/>
    <w:rsid w:val="007A587D"/>
    <w:rsid w:val="007A60DF"/>
    <w:rsid w:val="007A693C"/>
    <w:rsid w:val="007B0491"/>
    <w:rsid w:val="007B2164"/>
    <w:rsid w:val="007B22A9"/>
    <w:rsid w:val="007B2718"/>
    <w:rsid w:val="007B3CFF"/>
    <w:rsid w:val="007B4740"/>
    <w:rsid w:val="007B5011"/>
    <w:rsid w:val="007B5737"/>
    <w:rsid w:val="007B737F"/>
    <w:rsid w:val="007C05E5"/>
    <w:rsid w:val="007C0C3A"/>
    <w:rsid w:val="007C0FDD"/>
    <w:rsid w:val="007C1EF9"/>
    <w:rsid w:val="007C2ED6"/>
    <w:rsid w:val="007C3435"/>
    <w:rsid w:val="007C36D2"/>
    <w:rsid w:val="007C37C6"/>
    <w:rsid w:val="007C3F71"/>
    <w:rsid w:val="007C429D"/>
    <w:rsid w:val="007C4822"/>
    <w:rsid w:val="007C49F4"/>
    <w:rsid w:val="007C504D"/>
    <w:rsid w:val="007C551F"/>
    <w:rsid w:val="007C5B13"/>
    <w:rsid w:val="007C5BF7"/>
    <w:rsid w:val="007C6267"/>
    <w:rsid w:val="007C678E"/>
    <w:rsid w:val="007C6A18"/>
    <w:rsid w:val="007D00AB"/>
    <w:rsid w:val="007D1367"/>
    <w:rsid w:val="007D1516"/>
    <w:rsid w:val="007D1D8C"/>
    <w:rsid w:val="007D34BC"/>
    <w:rsid w:val="007D36FA"/>
    <w:rsid w:val="007D3DF5"/>
    <w:rsid w:val="007D3F57"/>
    <w:rsid w:val="007D6036"/>
    <w:rsid w:val="007D63FE"/>
    <w:rsid w:val="007D6538"/>
    <w:rsid w:val="007D6B08"/>
    <w:rsid w:val="007D7980"/>
    <w:rsid w:val="007E0B61"/>
    <w:rsid w:val="007E16E5"/>
    <w:rsid w:val="007E2A3C"/>
    <w:rsid w:val="007E39F7"/>
    <w:rsid w:val="007E764A"/>
    <w:rsid w:val="007E7DFE"/>
    <w:rsid w:val="007F0000"/>
    <w:rsid w:val="007F036A"/>
    <w:rsid w:val="007F1DB8"/>
    <w:rsid w:val="007F273D"/>
    <w:rsid w:val="007F3964"/>
    <w:rsid w:val="007F425C"/>
    <w:rsid w:val="007F6482"/>
    <w:rsid w:val="007F7E52"/>
    <w:rsid w:val="0080052A"/>
    <w:rsid w:val="00800C99"/>
    <w:rsid w:val="00800EC0"/>
    <w:rsid w:val="00801107"/>
    <w:rsid w:val="008027A9"/>
    <w:rsid w:val="0080344B"/>
    <w:rsid w:val="0080442F"/>
    <w:rsid w:val="008044BB"/>
    <w:rsid w:val="00805492"/>
    <w:rsid w:val="00805CF7"/>
    <w:rsid w:val="008063DA"/>
    <w:rsid w:val="00807FD6"/>
    <w:rsid w:val="00811642"/>
    <w:rsid w:val="00814382"/>
    <w:rsid w:val="0081554C"/>
    <w:rsid w:val="00815AA6"/>
    <w:rsid w:val="00815B53"/>
    <w:rsid w:val="00815C3C"/>
    <w:rsid w:val="0081653A"/>
    <w:rsid w:val="008165DB"/>
    <w:rsid w:val="008166F9"/>
    <w:rsid w:val="00817850"/>
    <w:rsid w:val="00817D64"/>
    <w:rsid w:val="008202C2"/>
    <w:rsid w:val="00820335"/>
    <w:rsid w:val="00821B81"/>
    <w:rsid w:val="00821CC3"/>
    <w:rsid w:val="00822085"/>
    <w:rsid w:val="00822F30"/>
    <w:rsid w:val="0082462E"/>
    <w:rsid w:val="008247F7"/>
    <w:rsid w:val="00824CB5"/>
    <w:rsid w:val="0082724D"/>
    <w:rsid w:val="00830818"/>
    <w:rsid w:val="008326A1"/>
    <w:rsid w:val="008328E6"/>
    <w:rsid w:val="0083678A"/>
    <w:rsid w:val="0083785A"/>
    <w:rsid w:val="0084007E"/>
    <w:rsid w:val="008411DD"/>
    <w:rsid w:val="00841953"/>
    <w:rsid w:val="00841C41"/>
    <w:rsid w:val="00842FBE"/>
    <w:rsid w:val="00845A45"/>
    <w:rsid w:val="00846C28"/>
    <w:rsid w:val="008471D1"/>
    <w:rsid w:val="00850728"/>
    <w:rsid w:val="00853D86"/>
    <w:rsid w:val="0085475D"/>
    <w:rsid w:val="00854FE1"/>
    <w:rsid w:val="0085715D"/>
    <w:rsid w:val="008576BB"/>
    <w:rsid w:val="00857A9C"/>
    <w:rsid w:val="00857CA7"/>
    <w:rsid w:val="008607A6"/>
    <w:rsid w:val="00860E6C"/>
    <w:rsid w:val="00861022"/>
    <w:rsid w:val="00863559"/>
    <w:rsid w:val="0086373B"/>
    <w:rsid w:val="008640F5"/>
    <w:rsid w:val="008644DA"/>
    <w:rsid w:val="008648E5"/>
    <w:rsid w:val="00864DA1"/>
    <w:rsid w:val="00864E7A"/>
    <w:rsid w:val="0086536F"/>
    <w:rsid w:val="00866508"/>
    <w:rsid w:val="00867A41"/>
    <w:rsid w:val="0087032D"/>
    <w:rsid w:val="0087120C"/>
    <w:rsid w:val="008728E4"/>
    <w:rsid w:val="008732E6"/>
    <w:rsid w:val="00874BD3"/>
    <w:rsid w:val="00874EC3"/>
    <w:rsid w:val="00875115"/>
    <w:rsid w:val="00875535"/>
    <w:rsid w:val="0087556C"/>
    <w:rsid w:val="008755D6"/>
    <w:rsid w:val="0087607D"/>
    <w:rsid w:val="00877299"/>
    <w:rsid w:val="00877F56"/>
    <w:rsid w:val="008801AA"/>
    <w:rsid w:val="00880A2A"/>
    <w:rsid w:val="00881866"/>
    <w:rsid w:val="00883A85"/>
    <w:rsid w:val="00884DBB"/>
    <w:rsid w:val="008850D6"/>
    <w:rsid w:val="00885CB1"/>
    <w:rsid w:val="0088601C"/>
    <w:rsid w:val="008862A1"/>
    <w:rsid w:val="008865A0"/>
    <w:rsid w:val="00890B94"/>
    <w:rsid w:val="00890ECC"/>
    <w:rsid w:val="0089107D"/>
    <w:rsid w:val="008925DB"/>
    <w:rsid w:val="008944F3"/>
    <w:rsid w:val="00895810"/>
    <w:rsid w:val="008A0600"/>
    <w:rsid w:val="008A23D3"/>
    <w:rsid w:val="008A2574"/>
    <w:rsid w:val="008A322B"/>
    <w:rsid w:val="008A397B"/>
    <w:rsid w:val="008A3A8E"/>
    <w:rsid w:val="008A3B9B"/>
    <w:rsid w:val="008A4F5F"/>
    <w:rsid w:val="008A718B"/>
    <w:rsid w:val="008A72D3"/>
    <w:rsid w:val="008A7311"/>
    <w:rsid w:val="008A7384"/>
    <w:rsid w:val="008A7483"/>
    <w:rsid w:val="008B1154"/>
    <w:rsid w:val="008B1208"/>
    <w:rsid w:val="008B1AF3"/>
    <w:rsid w:val="008B22C3"/>
    <w:rsid w:val="008B275B"/>
    <w:rsid w:val="008B2ED3"/>
    <w:rsid w:val="008B5882"/>
    <w:rsid w:val="008B6715"/>
    <w:rsid w:val="008B6BE7"/>
    <w:rsid w:val="008B72F7"/>
    <w:rsid w:val="008B7749"/>
    <w:rsid w:val="008B7A0A"/>
    <w:rsid w:val="008B7FC1"/>
    <w:rsid w:val="008C05DA"/>
    <w:rsid w:val="008C0816"/>
    <w:rsid w:val="008C08D0"/>
    <w:rsid w:val="008C1A59"/>
    <w:rsid w:val="008C216D"/>
    <w:rsid w:val="008C2662"/>
    <w:rsid w:val="008C3078"/>
    <w:rsid w:val="008C3F17"/>
    <w:rsid w:val="008C4BCF"/>
    <w:rsid w:val="008C59D0"/>
    <w:rsid w:val="008C6313"/>
    <w:rsid w:val="008C745F"/>
    <w:rsid w:val="008C7B62"/>
    <w:rsid w:val="008D009E"/>
    <w:rsid w:val="008D1541"/>
    <w:rsid w:val="008D212C"/>
    <w:rsid w:val="008D246B"/>
    <w:rsid w:val="008D4EE3"/>
    <w:rsid w:val="008D5AB4"/>
    <w:rsid w:val="008D6BC0"/>
    <w:rsid w:val="008E066B"/>
    <w:rsid w:val="008E18D0"/>
    <w:rsid w:val="008E20BE"/>
    <w:rsid w:val="008E2F42"/>
    <w:rsid w:val="008E354A"/>
    <w:rsid w:val="008E3B0B"/>
    <w:rsid w:val="008E42FD"/>
    <w:rsid w:val="008E5141"/>
    <w:rsid w:val="008E6547"/>
    <w:rsid w:val="008E68BA"/>
    <w:rsid w:val="008E713C"/>
    <w:rsid w:val="008E729F"/>
    <w:rsid w:val="008E75FB"/>
    <w:rsid w:val="008F0F92"/>
    <w:rsid w:val="008F29B6"/>
    <w:rsid w:val="008F43EF"/>
    <w:rsid w:val="008F4DB6"/>
    <w:rsid w:val="008F59B0"/>
    <w:rsid w:val="008F5BF6"/>
    <w:rsid w:val="008F63FB"/>
    <w:rsid w:val="008F65CB"/>
    <w:rsid w:val="008F7527"/>
    <w:rsid w:val="00900817"/>
    <w:rsid w:val="00900B90"/>
    <w:rsid w:val="00900CE6"/>
    <w:rsid w:val="00901877"/>
    <w:rsid w:val="00902F5C"/>
    <w:rsid w:val="00903E24"/>
    <w:rsid w:val="009046A2"/>
    <w:rsid w:val="009056F7"/>
    <w:rsid w:val="00907FB9"/>
    <w:rsid w:val="0091034C"/>
    <w:rsid w:val="0091104B"/>
    <w:rsid w:val="00911C86"/>
    <w:rsid w:val="009123F5"/>
    <w:rsid w:val="009126E5"/>
    <w:rsid w:val="00912CBA"/>
    <w:rsid w:val="00912E79"/>
    <w:rsid w:val="009133C3"/>
    <w:rsid w:val="0091468A"/>
    <w:rsid w:val="009146A4"/>
    <w:rsid w:val="00914FC4"/>
    <w:rsid w:val="009153E6"/>
    <w:rsid w:val="00915D35"/>
    <w:rsid w:val="00915D53"/>
    <w:rsid w:val="00916C4A"/>
    <w:rsid w:val="0091AD00"/>
    <w:rsid w:val="009200CD"/>
    <w:rsid w:val="00920195"/>
    <w:rsid w:val="009212F3"/>
    <w:rsid w:val="00922DFF"/>
    <w:rsid w:val="00923257"/>
    <w:rsid w:val="00923B3E"/>
    <w:rsid w:val="00924C92"/>
    <w:rsid w:val="00924DEC"/>
    <w:rsid w:val="00926479"/>
    <w:rsid w:val="00926955"/>
    <w:rsid w:val="00926C4A"/>
    <w:rsid w:val="00927511"/>
    <w:rsid w:val="0092765D"/>
    <w:rsid w:val="00927688"/>
    <w:rsid w:val="0093136E"/>
    <w:rsid w:val="00931547"/>
    <w:rsid w:val="00932135"/>
    <w:rsid w:val="0093260E"/>
    <w:rsid w:val="009329CE"/>
    <w:rsid w:val="00933EFF"/>
    <w:rsid w:val="00934759"/>
    <w:rsid w:val="009348B5"/>
    <w:rsid w:val="00934912"/>
    <w:rsid w:val="00935549"/>
    <w:rsid w:val="00935852"/>
    <w:rsid w:val="00936E47"/>
    <w:rsid w:val="00937907"/>
    <w:rsid w:val="00937F40"/>
    <w:rsid w:val="0094018A"/>
    <w:rsid w:val="00940343"/>
    <w:rsid w:val="0094074B"/>
    <w:rsid w:val="00941584"/>
    <w:rsid w:val="00942DFD"/>
    <w:rsid w:val="00943DCF"/>
    <w:rsid w:val="0094604A"/>
    <w:rsid w:val="00946E8E"/>
    <w:rsid w:val="00950252"/>
    <w:rsid w:val="00950C58"/>
    <w:rsid w:val="00951A71"/>
    <w:rsid w:val="00953BD7"/>
    <w:rsid w:val="00954A89"/>
    <w:rsid w:val="00956EBF"/>
    <w:rsid w:val="00956EEB"/>
    <w:rsid w:val="0095777C"/>
    <w:rsid w:val="00957C7E"/>
    <w:rsid w:val="00957E09"/>
    <w:rsid w:val="00957E52"/>
    <w:rsid w:val="009604F2"/>
    <w:rsid w:val="00960D12"/>
    <w:rsid w:val="00961593"/>
    <w:rsid w:val="00961EC7"/>
    <w:rsid w:val="00962C93"/>
    <w:rsid w:val="009632D6"/>
    <w:rsid w:val="0096380D"/>
    <w:rsid w:val="00963EE9"/>
    <w:rsid w:val="0096521E"/>
    <w:rsid w:val="00965F05"/>
    <w:rsid w:val="009661DB"/>
    <w:rsid w:val="00967A68"/>
    <w:rsid w:val="009716CC"/>
    <w:rsid w:val="00971B37"/>
    <w:rsid w:val="00971E24"/>
    <w:rsid w:val="0097356C"/>
    <w:rsid w:val="0097442F"/>
    <w:rsid w:val="00974B7E"/>
    <w:rsid w:val="00974E9A"/>
    <w:rsid w:val="00974FB0"/>
    <w:rsid w:val="00975197"/>
    <w:rsid w:val="009752AB"/>
    <w:rsid w:val="00975AF1"/>
    <w:rsid w:val="00976786"/>
    <w:rsid w:val="00976C30"/>
    <w:rsid w:val="00977F23"/>
    <w:rsid w:val="00980173"/>
    <w:rsid w:val="00980351"/>
    <w:rsid w:val="0098219F"/>
    <w:rsid w:val="00982956"/>
    <w:rsid w:val="00982EBE"/>
    <w:rsid w:val="00983991"/>
    <w:rsid w:val="00984D97"/>
    <w:rsid w:val="0098579D"/>
    <w:rsid w:val="009858F5"/>
    <w:rsid w:val="0098608F"/>
    <w:rsid w:val="009867A8"/>
    <w:rsid w:val="00987086"/>
    <w:rsid w:val="00987B5E"/>
    <w:rsid w:val="00990160"/>
    <w:rsid w:val="00990CF9"/>
    <w:rsid w:val="00992A64"/>
    <w:rsid w:val="009946CF"/>
    <w:rsid w:val="009950D3"/>
    <w:rsid w:val="00995744"/>
    <w:rsid w:val="00995F7A"/>
    <w:rsid w:val="009966F1"/>
    <w:rsid w:val="00997231"/>
    <w:rsid w:val="009A10C6"/>
    <w:rsid w:val="009A11CD"/>
    <w:rsid w:val="009A1394"/>
    <w:rsid w:val="009A13CA"/>
    <w:rsid w:val="009A1F31"/>
    <w:rsid w:val="009A2131"/>
    <w:rsid w:val="009A24E3"/>
    <w:rsid w:val="009A2D1D"/>
    <w:rsid w:val="009A38A7"/>
    <w:rsid w:val="009A41BE"/>
    <w:rsid w:val="009A4D2A"/>
    <w:rsid w:val="009A4E51"/>
    <w:rsid w:val="009A5D9C"/>
    <w:rsid w:val="009A6C1F"/>
    <w:rsid w:val="009B1353"/>
    <w:rsid w:val="009B14E7"/>
    <w:rsid w:val="009B1D76"/>
    <w:rsid w:val="009B25F1"/>
    <w:rsid w:val="009B3593"/>
    <w:rsid w:val="009B377D"/>
    <w:rsid w:val="009B65E7"/>
    <w:rsid w:val="009B6877"/>
    <w:rsid w:val="009B7C27"/>
    <w:rsid w:val="009C08B9"/>
    <w:rsid w:val="009C1418"/>
    <w:rsid w:val="009C148A"/>
    <w:rsid w:val="009C2F29"/>
    <w:rsid w:val="009C6794"/>
    <w:rsid w:val="009C6E97"/>
    <w:rsid w:val="009D0626"/>
    <w:rsid w:val="009D1696"/>
    <w:rsid w:val="009D1FF6"/>
    <w:rsid w:val="009D293D"/>
    <w:rsid w:val="009D3FCB"/>
    <w:rsid w:val="009D5A39"/>
    <w:rsid w:val="009D7086"/>
    <w:rsid w:val="009D7E72"/>
    <w:rsid w:val="009D7F59"/>
    <w:rsid w:val="009E03F1"/>
    <w:rsid w:val="009E1389"/>
    <w:rsid w:val="009E19FB"/>
    <w:rsid w:val="009E299D"/>
    <w:rsid w:val="009E2F3F"/>
    <w:rsid w:val="009E3455"/>
    <w:rsid w:val="009E3F1D"/>
    <w:rsid w:val="009E4098"/>
    <w:rsid w:val="009E428B"/>
    <w:rsid w:val="009E4CEA"/>
    <w:rsid w:val="009E667E"/>
    <w:rsid w:val="009E67E2"/>
    <w:rsid w:val="009E6FE6"/>
    <w:rsid w:val="009E7B24"/>
    <w:rsid w:val="009E7F62"/>
    <w:rsid w:val="009F0C14"/>
    <w:rsid w:val="009F0D9E"/>
    <w:rsid w:val="009F0E75"/>
    <w:rsid w:val="009F1036"/>
    <w:rsid w:val="009F12B5"/>
    <w:rsid w:val="009F2414"/>
    <w:rsid w:val="009F3A99"/>
    <w:rsid w:val="009F4ADD"/>
    <w:rsid w:val="009F53F7"/>
    <w:rsid w:val="009F563C"/>
    <w:rsid w:val="009F710D"/>
    <w:rsid w:val="009F7797"/>
    <w:rsid w:val="00A00A06"/>
    <w:rsid w:val="00A00F23"/>
    <w:rsid w:val="00A02FDD"/>
    <w:rsid w:val="00A03283"/>
    <w:rsid w:val="00A033B2"/>
    <w:rsid w:val="00A03806"/>
    <w:rsid w:val="00A03C19"/>
    <w:rsid w:val="00A045BC"/>
    <w:rsid w:val="00A04D45"/>
    <w:rsid w:val="00A05FED"/>
    <w:rsid w:val="00A065E4"/>
    <w:rsid w:val="00A0664D"/>
    <w:rsid w:val="00A077F1"/>
    <w:rsid w:val="00A07865"/>
    <w:rsid w:val="00A100C3"/>
    <w:rsid w:val="00A10A57"/>
    <w:rsid w:val="00A10FC0"/>
    <w:rsid w:val="00A127A4"/>
    <w:rsid w:val="00A12C68"/>
    <w:rsid w:val="00A12EF6"/>
    <w:rsid w:val="00A13164"/>
    <w:rsid w:val="00A150A2"/>
    <w:rsid w:val="00A16357"/>
    <w:rsid w:val="00A17C98"/>
    <w:rsid w:val="00A21782"/>
    <w:rsid w:val="00A21A24"/>
    <w:rsid w:val="00A222CD"/>
    <w:rsid w:val="00A22F2C"/>
    <w:rsid w:val="00A23943"/>
    <w:rsid w:val="00A23E3B"/>
    <w:rsid w:val="00A244A1"/>
    <w:rsid w:val="00A26C5B"/>
    <w:rsid w:val="00A26D2C"/>
    <w:rsid w:val="00A26F64"/>
    <w:rsid w:val="00A277C2"/>
    <w:rsid w:val="00A27B19"/>
    <w:rsid w:val="00A27B92"/>
    <w:rsid w:val="00A303A8"/>
    <w:rsid w:val="00A309BE"/>
    <w:rsid w:val="00A30B7B"/>
    <w:rsid w:val="00A31355"/>
    <w:rsid w:val="00A315E9"/>
    <w:rsid w:val="00A31842"/>
    <w:rsid w:val="00A31957"/>
    <w:rsid w:val="00A3216B"/>
    <w:rsid w:val="00A32516"/>
    <w:rsid w:val="00A32E05"/>
    <w:rsid w:val="00A32E50"/>
    <w:rsid w:val="00A33214"/>
    <w:rsid w:val="00A335E2"/>
    <w:rsid w:val="00A33B83"/>
    <w:rsid w:val="00A34260"/>
    <w:rsid w:val="00A35650"/>
    <w:rsid w:val="00A37353"/>
    <w:rsid w:val="00A41638"/>
    <w:rsid w:val="00A416CB"/>
    <w:rsid w:val="00A4232A"/>
    <w:rsid w:val="00A42A0E"/>
    <w:rsid w:val="00A442E5"/>
    <w:rsid w:val="00A44931"/>
    <w:rsid w:val="00A46A89"/>
    <w:rsid w:val="00A47AE0"/>
    <w:rsid w:val="00A506F3"/>
    <w:rsid w:val="00A508F0"/>
    <w:rsid w:val="00A50A74"/>
    <w:rsid w:val="00A52495"/>
    <w:rsid w:val="00A52E24"/>
    <w:rsid w:val="00A530F3"/>
    <w:rsid w:val="00A533A2"/>
    <w:rsid w:val="00A54145"/>
    <w:rsid w:val="00A54DB5"/>
    <w:rsid w:val="00A54FDD"/>
    <w:rsid w:val="00A55EA8"/>
    <w:rsid w:val="00A573F4"/>
    <w:rsid w:val="00A61838"/>
    <w:rsid w:val="00A61C64"/>
    <w:rsid w:val="00A62128"/>
    <w:rsid w:val="00A62420"/>
    <w:rsid w:val="00A62471"/>
    <w:rsid w:val="00A62E6F"/>
    <w:rsid w:val="00A63775"/>
    <w:rsid w:val="00A646F7"/>
    <w:rsid w:val="00A64E20"/>
    <w:rsid w:val="00A66CB3"/>
    <w:rsid w:val="00A672FF"/>
    <w:rsid w:val="00A67D50"/>
    <w:rsid w:val="00A705A5"/>
    <w:rsid w:val="00A711C8"/>
    <w:rsid w:val="00A7191E"/>
    <w:rsid w:val="00A71E5B"/>
    <w:rsid w:val="00A724C6"/>
    <w:rsid w:val="00A72D59"/>
    <w:rsid w:val="00A73676"/>
    <w:rsid w:val="00A74C0E"/>
    <w:rsid w:val="00A75E73"/>
    <w:rsid w:val="00A76A8F"/>
    <w:rsid w:val="00A8017C"/>
    <w:rsid w:val="00A801D7"/>
    <w:rsid w:val="00A803FB"/>
    <w:rsid w:val="00A80987"/>
    <w:rsid w:val="00A80F6E"/>
    <w:rsid w:val="00A81A14"/>
    <w:rsid w:val="00A81C0D"/>
    <w:rsid w:val="00A81D73"/>
    <w:rsid w:val="00A82952"/>
    <w:rsid w:val="00A835A2"/>
    <w:rsid w:val="00A83C9B"/>
    <w:rsid w:val="00A8513F"/>
    <w:rsid w:val="00A86386"/>
    <w:rsid w:val="00A86C29"/>
    <w:rsid w:val="00A87B06"/>
    <w:rsid w:val="00A90760"/>
    <w:rsid w:val="00A90EE6"/>
    <w:rsid w:val="00A91CB0"/>
    <w:rsid w:val="00A91E4B"/>
    <w:rsid w:val="00A9227D"/>
    <w:rsid w:val="00A9246F"/>
    <w:rsid w:val="00A92B7C"/>
    <w:rsid w:val="00A93A3F"/>
    <w:rsid w:val="00A93D73"/>
    <w:rsid w:val="00A93EE2"/>
    <w:rsid w:val="00A941F2"/>
    <w:rsid w:val="00A94310"/>
    <w:rsid w:val="00A95017"/>
    <w:rsid w:val="00A96923"/>
    <w:rsid w:val="00A9799B"/>
    <w:rsid w:val="00A979FE"/>
    <w:rsid w:val="00AA04F7"/>
    <w:rsid w:val="00AA0557"/>
    <w:rsid w:val="00AA1F3A"/>
    <w:rsid w:val="00AA3D8C"/>
    <w:rsid w:val="00AA4B60"/>
    <w:rsid w:val="00AA4CC0"/>
    <w:rsid w:val="00AA4D68"/>
    <w:rsid w:val="00AB0D9B"/>
    <w:rsid w:val="00AB130B"/>
    <w:rsid w:val="00AB1AD6"/>
    <w:rsid w:val="00AB1F11"/>
    <w:rsid w:val="00AB265D"/>
    <w:rsid w:val="00AB3117"/>
    <w:rsid w:val="00AB36D2"/>
    <w:rsid w:val="00AB4BB2"/>
    <w:rsid w:val="00AB683D"/>
    <w:rsid w:val="00AB7C5F"/>
    <w:rsid w:val="00AC0132"/>
    <w:rsid w:val="00AC0DF3"/>
    <w:rsid w:val="00AC12C9"/>
    <w:rsid w:val="00AC3767"/>
    <w:rsid w:val="00AC3AD4"/>
    <w:rsid w:val="00AC3B5E"/>
    <w:rsid w:val="00AC48E0"/>
    <w:rsid w:val="00AC490F"/>
    <w:rsid w:val="00AC4DD9"/>
    <w:rsid w:val="00AC5E28"/>
    <w:rsid w:val="00AC7435"/>
    <w:rsid w:val="00AD02C4"/>
    <w:rsid w:val="00AD15DC"/>
    <w:rsid w:val="00AD2D75"/>
    <w:rsid w:val="00AD2E1C"/>
    <w:rsid w:val="00AD3076"/>
    <w:rsid w:val="00AD5510"/>
    <w:rsid w:val="00AD6431"/>
    <w:rsid w:val="00AD792E"/>
    <w:rsid w:val="00AE0FA3"/>
    <w:rsid w:val="00AE16C4"/>
    <w:rsid w:val="00AE1CE1"/>
    <w:rsid w:val="00AE370B"/>
    <w:rsid w:val="00AE4F93"/>
    <w:rsid w:val="00AE6228"/>
    <w:rsid w:val="00AE799D"/>
    <w:rsid w:val="00AF0EBB"/>
    <w:rsid w:val="00AF134D"/>
    <w:rsid w:val="00AF3CCD"/>
    <w:rsid w:val="00AF4857"/>
    <w:rsid w:val="00AF4FDF"/>
    <w:rsid w:val="00AF5140"/>
    <w:rsid w:val="00AF563F"/>
    <w:rsid w:val="00AF56D4"/>
    <w:rsid w:val="00AF5992"/>
    <w:rsid w:val="00AF79EA"/>
    <w:rsid w:val="00B001DC"/>
    <w:rsid w:val="00B01694"/>
    <w:rsid w:val="00B01D74"/>
    <w:rsid w:val="00B02818"/>
    <w:rsid w:val="00B02CFD"/>
    <w:rsid w:val="00B02F6B"/>
    <w:rsid w:val="00B03143"/>
    <w:rsid w:val="00B043B8"/>
    <w:rsid w:val="00B046BD"/>
    <w:rsid w:val="00B04F19"/>
    <w:rsid w:val="00B04F7F"/>
    <w:rsid w:val="00B051B2"/>
    <w:rsid w:val="00B057F5"/>
    <w:rsid w:val="00B071F9"/>
    <w:rsid w:val="00B07277"/>
    <w:rsid w:val="00B07F7F"/>
    <w:rsid w:val="00B10BAE"/>
    <w:rsid w:val="00B10E9E"/>
    <w:rsid w:val="00B126C8"/>
    <w:rsid w:val="00B129B5"/>
    <w:rsid w:val="00B12E52"/>
    <w:rsid w:val="00B1304F"/>
    <w:rsid w:val="00B14A90"/>
    <w:rsid w:val="00B14BF1"/>
    <w:rsid w:val="00B14D51"/>
    <w:rsid w:val="00B154F4"/>
    <w:rsid w:val="00B15B43"/>
    <w:rsid w:val="00B16664"/>
    <w:rsid w:val="00B1775A"/>
    <w:rsid w:val="00B20907"/>
    <w:rsid w:val="00B213F2"/>
    <w:rsid w:val="00B231D1"/>
    <w:rsid w:val="00B237DC"/>
    <w:rsid w:val="00B24C0E"/>
    <w:rsid w:val="00B24D97"/>
    <w:rsid w:val="00B24EDE"/>
    <w:rsid w:val="00B25236"/>
    <w:rsid w:val="00B25496"/>
    <w:rsid w:val="00B2624E"/>
    <w:rsid w:val="00B271BB"/>
    <w:rsid w:val="00B27E4F"/>
    <w:rsid w:val="00B3024D"/>
    <w:rsid w:val="00B3039B"/>
    <w:rsid w:val="00B30EF4"/>
    <w:rsid w:val="00B31315"/>
    <w:rsid w:val="00B32267"/>
    <w:rsid w:val="00B32F8D"/>
    <w:rsid w:val="00B3445F"/>
    <w:rsid w:val="00B35C27"/>
    <w:rsid w:val="00B36665"/>
    <w:rsid w:val="00B36B51"/>
    <w:rsid w:val="00B374C2"/>
    <w:rsid w:val="00B41B00"/>
    <w:rsid w:val="00B41E2A"/>
    <w:rsid w:val="00B4288C"/>
    <w:rsid w:val="00B4355D"/>
    <w:rsid w:val="00B43812"/>
    <w:rsid w:val="00B43A1B"/>
    <w:rsid w:val="00B44821"/>
    <w:rsid w:val="00B44C14"/>
    <w:rsid w:val="00B44ECD"/>
    <w:rsid w:val="00B47053"/>
    <w:rsid w:val="00B47453"/>
    <w:rsid w:val="00B502BD"/>
    <w:rsid w:val="00B5030C"/>
    <w:rsid w:val="00B5086A"/>
    <w:rsid w:val="00B5165C"/>
    <w:rsid w:val="00B51F79"/>
    <w:rsid w:val="00B528A1"/>
    <w:rsid w:val="00B53EAB"/>
    <w:rsid w:val="00B5570E"/>
    <w:rsid w:val="00B5701D"/>
    <w:rsid w:val="00B57D76"/>
    <w:rsid w:val="00B6169F"/>
    <w:rsid w:val="00B62EC7"/>
    <w:rsid w:val="00B63746"/>
    <w:rsid w:val="00B63DFC"/>
    <w:rsid w:val="00B63E45"/>
    <w:rsid w:val="00B64269"/>
    <w:rsid w:val="00B65222"/>
    <w:rsid w:val="00B65B68"/>
    <w:rsid w:val="00B65CAB"/>
    <w:rsid w:val="00B666F3"/>
    <w:rsid w:val="00B66D6F"/>
    <w:rsid w:val="00B675DF"/>
    <w:rsid w:val="00B7176C"/>
    <w:rsid w:val="00B737D4"/>
    <w:rsid w:val="00B74298"/>
    <w:rsid w:val="00B743BA"/>
    <w:rsid w:val="00B7567C"/>
    <w:rsid w:val="00B77E43"/>
    <w:rsid w:val="00B816EC"/>
    <w:rsid w:val="00B819DF"/>
    <w:rsid w:val="00B820C2"/>
    <w:rsid w:val="00B82E56"/>
    <w:rsid w:val="00B85C20"/>
    <w:rsid w:val="00B85F69"/>
    <w:rsid w:val="00B8770E"/>
    <w:rsid w:val="00B87DFB"/>
    <w:rsid w:val="00B908F6"/>
    <w:rsid w:val="00B90C35"/>
    <w:rsid w:val="00B90C93"/>
    <w:rsid w:val="00B911B7"/>
    <w:rsid w:val="00B93460"/>
    <w:rsid w:val="00B94224"/>
    <w:rsid w:val="00B95335"/>
    <w:rsid w:val="00B96042"/>
    <w:rsid w:val="00B96518"/>
    <w:rsid w:val="00BA0424"/>
    <w:rsid w:val="00BA0730"/>
    <w:rsid w:val="00BA0A84"/>
    <w:rsid w:val="00BA295E"/>
    <w:rsid w:val="00BA2C1E"/>
    <w:rsid w:val="00BA3233"/>
    <w:rsid w:val="00BA379E"/>
    <w:rsid w:val="00BA4287"/>
    <w:rsid w:val="00BA5E95"/>
    <w:rsid w:val="00BA648B"/>
    <w:rsid w:val="00BA721C"/>
    <w:rsid w:val="00BB2471"/>
    <w:rsid w:val="00BB39AA"/>
    <w:rsid w:val="00BB3B68"/>
    <w:rsid w:val="00BB42A5"/>
    <w:rsid w:val="00BB7243"/>
    <w:rsid w:val="00BB7865"/>
    <w:rsid w:val="00BB7AED"/>
    <w:rsid w:val="00BB7EE1"/>
    <w:rsid w:val="00BC0041"/>
    <w:rsid w:val="00BC059C"/>
    <w:rsid w:val="00BC0B1E"/>
    <w:rsid w:val="00BC0E18"/>
    <w:rsid w:val="00BC32FB"/>
    <w:rsid w:val="00BC3D97"/>
    <w:rsid w:val="00BC4845"/>
    <w:rsid w:val="00BC4E12"/>
    <w:rsid w:val="00BC4EE4"/>
    <w:rsid w:val="00BC4F6B"/>
    <w:rsid w:val="00BC5023"/>
    <w:rsid w:val="00BC5255"/>
    <w:rsid w:val="00BC5A3E"/>
    <w:rsid w:val="00BC69DF"/>
    <w:rsid w:val="00BC7C1D"/>
    <w:rsid w:val="00BCD82E"/>
    <w:rsid w:val="00BD164A"/>
    <w:rsid w:val="00BD1F52"/>
    <w:rsid w:val="00BD2159"/>
    <w:rsid w:val="00BD215F"/>
    <w:rsid w:val="00BD445D"/>
    <w:rsid w:val="00BD56E9"/>
    <w:rsid w:val="00BD6F1D"/>
    <w:rsid w:val="00BE0B85"/>
    <w:rsid w:val="00BE15FD"/>
    <w:rsid w:val="00BE213C"/>
    <w:rsid w:val="00BE2267"/>
    <w:rsid w:val="00BE2E59"/>
    <w:rsid w:val="00BE347D"/>
    <w:rsid w:val="00BE3562"/>
    <w:rsid w:val="00BE3DE0"/>
    <w:rsid w:val="00BE5445"/>
    <w:rsid w:val="00BE56C2"/>
    <w:rsid w:val="00BE657D"/>
    <w:rsid w:val="00BE709D"/>
    <w:rsid w:val="00BE7715"/>
    <w:rsid w:val="00BE7F7F"/>
    <w:rsid w:val="00BF3004"/>
    <w:rsid w:val="00BF49A9"/>
    <w:rsid w:val="00BF50CC"/>
    <w:rsid w:val="00BF5818"/>
    <w:rsid w:val="00BF7386"/>
    <w:rsid w:val="00BF7B08"/>
    <w:rsid w:val="00C00BEB"/>
    <w:rsid w:val="00C00E9D"/>
    <w:rsid w:val="00C03C96"/>
    <w:rsid w:val="00C04141"/>
    <w:rsid w:val="00C046CE"/>
    <w:rsid w:val="00C05B5E"/>
    <w:rsid w:val="00C066E5"/>
    <w:rsid w:val="00C078DD"/>
    <w:rsid w:val="00C11DC0"/>
    <w:rsid w:val="00C123A4"/>
    <w:rsid w:val="00C126B5"/>
    <w:rsid w:val="00C13640"/>
    <w:rsid w:val="00C14AED"/>
    <w:rsid w:val="00C2188A"/>
    <w:rsid w:val="00C23B8A"/>
    <w:rsid w:val="00C25906"/>
    <w:rsid w:val="00C25DD6"/>
    <w:rsid w:val="00C25F00"/>
    <w:rsid w:val="00C266BC"/>
    <w:rsid w:val="00C2756B"/>
    <w:rsid w:val="00C30034"/>
    <w:rsid w:val="00C30F96"/>
    <w:rsid w:val="00C315DD"/>
    <w:rsid w:val="00C31DA7"/>
    <w:rsid w:val="00C326D6"/>
    <w:rsid w:val="00C329A6"/>
    <w:rsid w:val="00C329FF"/>
    <w:rsid w:val="00C32CFC"/>
    <w:rsid w:val="00C343E7"/>
    <w:rsid w:val="00C34C6F"/>
    <w:rsid w:val="00C34D54"/>
    <w:rsid w:val="00C34FEF"/>
    <w:rsid w:val="00C35E51"/>
    <w:rsid w:val="00C36E3E"/>
    <w:rsid w:val="00C406D2"/>
    <w:rsid w:val="00C41AE7"/>
    <w:rsid w:val="00C42114"/>
    <w:rsid w:val="00C42518"/>
    <w:rsid w:val="00C42B73"/>
    <w:rsid w:val="00C43EF4"/>
    <w:rsid w:val="00C463D1"/>
    <w:rsid w:val="00C46CB1"/>
    <w:rsid w:val="00C47262"/>
    <w:rsid w:val="00C4768B"/>
    <w:rsid w:val="00C478BF"/>
    <w:rsid w:val="00C47AD7"/>
    <w:rsid w:val="00C5778E"/>
    <w:rsid w:val="00C60A99"/>
    <w:rsid w:val="00C6173A"/>
    <w:rsid w:val="00C6243F"/>
    <w:rsid w:val="00C6271E"/>
    <w:rsid w:val="00C628EF"/>
    <w:rsid w:val="00C63480"/>
    <w:rsid w:val="00C63F47"/>
    <w:rsid w:val="00C641C1"/>
    <w:rsid w:val="00C644E7"/>
    <w:rsid w:val="00C65469"/>
    <w:rsid w:val="00C65515"/>
    <w:rsid w:val="00C65550"/>
    <w:rsid w:val="00C65620"/>
    <w:rsid w:val="00C65833"/>
    <w:rsid w:val="00C67164"/>
    <w:rsid w:val="00C67C1B"/>
    <w:rsid w:val="00C70A96"/>
    <w:rsid w:val="00C7109F"/>
    <w:rsid w:val="00C7170E"/>
    <w:rsid w:val="00C71A2B"/>
    <w:rsid w:val="00C73879"/>
    <w:rsid w:val="00C74E0B"/>
    <w:rsid w:val="00C74FAB"/>
    <w:rsid w:val="00C752B8"/>
    <w:rsid w:val="00C752E9"/>
    <w:rsid w:val="00C753D2"/>
    <w:rsid w:val="00C7632E"/>
    <w:rsid w:val="00C77D40"/>
    <w:rsid w:val="00C8114C"/>
    <w:rsid w:val="00C81161"/>
    <w:rsid w:val="00C814C2"/>
    <w:rsid w:val="00C829D7"/>
    <w:rsid w:val="00C82E90"/>
    <w:rsid w:val="00C830E9"/>
    <w:rsid w:val="00C83728"/>
    <w:rsid w:val="00C84202"/>
    <w:rsid w:val="00C849F4"/>
    <w:rsid w:val="00C85014"/>
    <w:rsid w:val="00C85274"/>
    <w:rsid w:val="00C85DB6"/>
    <w:rsid w:val="00C85DD9"/>
    <w:rsid w:val="00C867D7"/>
    <w:rsid w:val="00C874C5"/>
    <w:rsid w:val="00C87BA0"/>
    <w:rsid w:val="00C87BA7"/>
    <w:rsid w:val="00C87C72"/>
    <w:rsid w:val="00C90486"/>
    <w:rsid w:val="00C90985"/>
    <w:rsid w:val="00C90E12"/>
    <w:rsid w:val="00C91907"/>
    <w:rsid w:val="00C92709"/>
    <w:rsid w:val="00C92DBF"/>
    <w:rsid w:val="00C938C0"/>
    <w:rsid w:val="00C941CD"/>
    <w:rsid w:val="00C9500A"/>
    <w:rsid w:val="00C950D6"/>
    <w:rsid w:val="00C961D4"/>
    <w:rsid w:val="00C97BEA"/>
    <w:rsid w:val="00CA0247"/>
    <w:rsid w:val="00CA033B"/>
    <w:rsid w:val="00CA21D8"/>
    <w:rsid w:val="00CA2F2B"/>
    <w:rsid w:val="00CA3383"/>
    <w:rsid w:val="00CA4900"/>
    <w:rsid w:val="00CA4BEB"/>
    <w:rsid w:val="00CA5068"/>
    <w:rsid w:val="00CA57C4"/>
    <w:rsid w:val="00CA5B24"/>
    <w:rsid w:val="00CB0C5E"/>
    <w:rsid w:val="00CB104A"/>
    <w:rsid w:val="00CB1267"/>
    <w:rsid w:val="00CB16F8"/>
    <w:rsid w:val="00CB25B6"/>
    <w:rsid w:val="00CB33D8"/>
    <w:rsid w:val="00CB4856"/>
    <w:rsid w:val="00CB5A65"/>
    <w:rsid w:val="00CB5B23"/>
    <w:rsid w:val="00CB5C7A"/>
    <w:rsid w:val="00CB5C7B"/>
    <w:rsid w:val="00CB658C"/>
    <w:rsid w:val="00CB6B3D"/>
    <w:rsid w:val="00CB7D3E"/>
    <w:rsid w:val="00CC0785"/>
    <w:rsid w:val="00CC0FC3"/>
    <w:rsid w:val="00CC15D2"/>
    <w:rsid w:val="00CC1E2D"/>
    <w:rsid w:val="00CC2206"/>
    <w:rsid w:val="00CC2EC5"/>
    <w:rsid w:val="00CC353C"/>
    <w:rsid w:val="00CC3773"/>
    <w:rsid w:val="00CC3F73"/>
    <w:rsid w:val="00CC4911"/>
    <w:rsid w:val="00CC4D0E"/>
    <w:rsid w:val="00CC5293"/>
    <w:rsid w:val="00CC588E"/>
    <w:rsid w:val="00CC68B8"/>
    <w:rsid w:val="00CC74EF"/>
    <w:rsid w:val="00CD1487"/>
    <w:rsid w:val="00CD195A"/>
    <w:rsid w:val="00CD1963"/>
    <w:rsid w:val="00CD24BA"/>
    <w:rsid w:val="00CD25A7"/>
    <w:rsid w:val="00CD263B"/>
    <w:rsid w:val="00CD412F"/>
    <w:rsid w:val="00CD47F8"/>
    <w:rsid w:val="00CD4ED9"/>
    <w:rsid w:val="00CD518B"/>
    <w:rsid w:val="00CD5651"/>
    <w:rsid w:val="00CD56B9"/>
    <w:rsid w:val="00CD6703"/>
    <w:rsid w:val="00CD688F"/>
    <w:rsid w:val="00CD6F29"/>
    <w:rsid w:val="00CD7F3D"/>
    <w:rsid w:val="00CE0FED"/>
    <w:rsid w:val="00CE35EF"/>
    <w:rsid w:val="00CE396C"/>
    <w:rsid w:val="00CE4C5B"/>
    <w:rsid w:val="00CE4FAF"/>
    <w:rsid w:val="00CE58C6"/>
    <w:rsid w:val="00CE689D"/>
    <w:rsid w:val="00CE6AD4"/>
    <w:rsid w:val="00CE744E"/>
    <w:rsid w:val="00CE7C8E"/>
    <w:rsid w:val="00CF0DD1"/>
    <w:rsid w:val="00CF0E2D"/>
    <w:rsid w:val="00CF1F3A"/>
    <w:rsid w:val="00CF231F"/>
    <w:rsid w:val="00CF41DF"/>
    <w:rsid w:val="00CF492F"/>
    <w:rsid w:val="00CF4965"/>
    <w:rsid w:val="00CF60C1"/>
    <w:rsid w:val="00CF6C55"/>
    <w:rsid w:val="00D014E2"/>
    <w:rsid w:val="00D0289D"/>
    <w:rsid w:val="00D034D7"/>
    <w:rsid w:val="00D0509A"/>
    <w:rsid w:val="00D05C24"/>
    <w:rsid w:val="00D05D59"/>
    <w:rsid w:val="00D06A7D"/>
    <w:rsid w:val="00D06E67"/>
    <w:rsid w:val="00D074B4"/>
    <w:rsid w:val="00D0790E"/>
    <w:rsid w:val="00D10761"/>
    <w:rsid w:val="00D1078A"/>
    <w:rsid w:val="00D10B69"/>
    <w:rsid w:val="00D1243B"/>
    <w:rsid w:val="00D12797"/>
    <w:rsid w:val="00D12D7F"/>
    <w:rsid w:val="00D12FE4"/>
    <w:rsid w:val="00D14076"/>
    <w:rsid w:val="00D144E0"/>
    <w:rsid w:val="00D16727"/>
    <w:rsid w:val="00D1745E"/>
    <w:rsid w:val="00D20BF6"/>
    <w:rsid w:val="00D20EC8"/>
    <w:rsid w:val="00D2140E"/>
    <w:rsid w:val="00D2265A"/>
    <w:rsid w:val="00D23962"/>
    <w:rsid w:val="00D24D17"/>
    <w:rsid w:val="00D25147"/>
    <w:rsid w:val="00D25E11"/>
    <w:rsid w:val="00D26F7C"/>
    <w:rsid w:val="00D26FE2"/>
    <w:rsid w:val="00D2783E"/>
    <w:rsid w:val="00D27EBB"/>
    <w:rsid w:val="00D30CF1"/>
    <w:rsid w:val="00D340E2"/>
    <w:rsid w:val="00D34420"/>
    <w:rsid w:val="00D35B7C"/>
    <w:rsid w:val="00D361B0"/>
    <w:rsid w:val="00D36869"/>
    <w:rsid w:val="00D370DB"/>
    <w:rsid w:val="00D37904"/>
    <w:rsid w:val="00D37E6D"/>
    <w:rsid w:val="00D4019C"/>
    <w:rsid w:val="00D401F4"/>
    <w:rsid w:val="00D40DC0"/>
    <w:rsid w:val="00D448C7"/>
    <w:rsid w:val="00D45AD2"/>
    <w:rsid w:val="00D45C41"/>
    <w:rsid w:val="00D460B8"/>
    <w:rsid w:val="00D46884"/>
    <w:rsid w:val="00D477E3"/>
    <w:rsid w:val="00D47BBE"/>
    <w:rsid w:val="00D511B0"/>
    <w:rsid w:val="00D51D4E"/>
    <w:rsid w:val="00D51DD8"/>
    <w:rsid w:val="00D53165"/>
    <w:rsid w:val="00D544ED"/>
    <w:rsid w:val="00D54AB6"/>
    <w:rsid w:val="00D56268"/>
    <w:rsid w:val="00D56EE2"/>
    <w:rsid w:val="00D578D8"/>
    <w:rsid w:val="00D57A0B"/>
    <w:rsid w:val="00D60D15"/>
    <w:rsid w:val="00D60EDE"/>
    <w:rsid w:val="00D624B8"/>
    <w:rsid w:val="00D630F8"/>
    <w:rsid w:val="00D63791"/>
    <w:rsid w:val="00D6791C"/>
    <w:rsid w:val="00D67BCC"/>
    <w:rsid w:val="00D70614"/>
    <w:rsid w:val="00D70EB3"/>
    <w:rsid w:val="00D713C4"/>
    <w:rsid w:val="00D715D8"/>
    <w:rsid w:val="00D716FF"/>
    <w:rsid w:val="00D7350F"/>
    <w:rsid w:val="00D75030"/>
    <w:rsid w:val="00D7523F"/>
    <w:rsid w:val="00D75B61"/>
    <w:rsid w:val="00D75E52"/>
    <w:rsid w:val="00D75EA5"/>
    <w:rsid w:val="00D7717A"/>
    <w:rsid w:val="00D77248"/>
    <w:rsid w:val="00D77E09"/>
    <w:rsid w:val="00D80456"/>
    <w:rsid w:val="00D807C4"/>
    <w:rsid w:val="00D8194D"/>
    <w:rsid w:val="00D84409"/>
    <w:rsid w:val="00D84908"/>
    <w:rsid w:val="00D85469"/>
    <w:rsid w:val="00D85856"/>
    <w:rsid w:val="00D87615"/>
    <w:rsid w:val="00D906A7"/>
    <w:rsid w:val="00D90B4B"/>
    <w:rsid w:val="00D9115D"/>
    <w:rsid w:val="00D922D0"/>
    <w:rsid w:val="00D92453"/>
    <w:rsid w:val="00D94595"/>
    <w:rsid w:val="00D95D57"/>
    <w:rsid w:val="00D96BAB"/>
    <w:rsid w:val="00D96E3A"/>
    <w:rsid w:val="00D97B31"/>
    <w:rsid w:val="00DA0C64"/>
    <w:rsid w:val="00DA0E19"/>
    <w:rsid w:val="00DA17F9"/>
    <w:rsid w:val="00DA1934"/>
    <w:rsid w:val="00DA1D75"/>
    <w:rsid w:val="00DA2299"/>
    <w:rsid w:val="00DA2634"/>
    <w:rsid w:val="00DA34F8"/>
    <w:rsid w:val="00DA4FE5"/>
    <w:rsid w:val="00DA5108"/>
    <w:rsid w:val="00DA55A5"/>
    <w:rsid w:val="00DA566F"/>
    <w:rsid w:val="00DA5B08"/>
    <w:rsid w:val="00DA5D7C"/>
    <w:rsid w:val="00DA6504"/>
    <w:rsid w:val="00DA6B57"/>
    <w:rsid w:val="00DA73F7"/>
    <w:rsid w:val="00DA7495"/>
    <w:rsid w:val="00DA770B"/>
    <w:rsid w:val="00DA7D99"/>
    <w:rsid w:val="00DB0DE4"/>
    <w:rsid w:val="00DB1167"/>
    <w:rsid w:val="00DB275D"/>
    <w:rsid w:val="00DB2958"/>
    <w:rsid w:val="00DB43BA"/>
    <w:rsid w:val="00DB487E"/>
    <w:rsid w:val="00DB5182"/>
    <w:rsid w:val="00DB5C7E"/>
    <w:rsid w:val="00DB5F54"/>
    <w:rsid w:val="00DB69B6"/>
    <w:rsid w:val="00DB728D"/>
    <w:rsid w:val="00DB7DBF"/>
    <w:rsid w:val="00DC0B93"/>
    <w:rsid w:val="00DC1CB8"/>
    <w:rsid w:val="00DC218E"/>
    <w:rsid w:val="00DC2536"/>
    <w:rsid w:val="00DC2913"/>
    <w:rsid w:val="00DC2B02"/>
    <w:rsid w:val="00DC382B"/>
    <w:rsid w:val="00DC44E8"/>
    <w:rsid w:val="00DC55A9"/>
    <w:rsid w:val="00DC68E2"/>
    <w:rsid w:val="00DC7D76"/>
    <w:rsid w:val="00DD136B"/>
    <w:rsid w:val="00DD3B6B"/>
    <w:rsid w:val="00DD3B97"/>
    <w:rsid w:val="00DD4F7A"/>
    <w:rsid w:val="00DD4FF6"/>
    <w:rsid w:val="00DD54AC"/>
    <w:rsid w:val="00DD70C1"/>
    <w:rsid w:val="00DE0BC4"/>
    <w:rsid w:val="00DE1822"/>
    <w:rsid w:val="00DE2AFD"/>
    <w:rsid w:val="00DE339A"/>
    <w:rsid w:val="00DE36FC"/>
    <w:rsid w:val="00DE3F5E"/>
    <w:rsid w:val="00DE4CE4"/>
    <w:rsid w:val="00DE57DB"/>
    <w:rsid w:val="00DE61B4"/>
    <w:rsid w:val="00DE621A"/>
    <w:rsid w:val="00DE69D0"/>
    <w:rsid w:val="00DE7395"/>
    <w:rsid w:val="00DE752E"/>
    <w:rsid w:val="00DE7A8D"/>
    <w:rsid w:val="00DE7B9C"/>
    <w:rsid w:val="00DE7E83"/>
    <w:rsid w:val="00DF0858"/>
    <w:rsid w:val="00DF13A6"/>
    <w:rsid w:val="00DF14B4"/>
    <w:rsid w:val="00DF1E15"/>
    <w:rsid w:val="00DF20D3"/>
    <w:rsid w:val="00DF21D5"/>
    <w:rsid w:val="00DF286B"/>
    <w:rsid w:val="00DF2F0B"/>
    <w:rsid w:val="00DF371C"/>
    <w:rsid w:val="00DF5156"/>
    <w:rsid w:val="00DF5B47"/>
    <w:rsid w:val="00DF5C5C"/>
    <w:rsid w:val="00DF63D0"/>
    <w:rsid w:val="00DF65CD"/>
    <w:rsid w:val="00E01195"/>
    <w:rsid w:val="00E0184A"/>
    <w:rsid w:val="00E01A71"/>
    <w:rsid w:val="00E021D7"/>
    <w:rsid w:val="00E03172"/>
    <w:rsid w:val="00E044BC"/>
    <w:rsid w:val="00E05DB7"/>
    <w:rsid w:val="00E063E0"/>
    <w:rsid w:val="00E0734E"/>
    <w:rsid w:val="00E105A0"/>
    <w:rsid w:val="00E108F1"/>
    <w:rsid w:val="00E11ADB"/>
    <w:rsid w:val="00E12027"/>
    <w:rsid w:val="00E12C11"/>
    <w:rsid w:val="00E131E6"/>
    <w:rsid w:val="00E14E2E"/>
    <w:rsid w:val="00E15CAD"/>
    <w:rsid w:val="00E20364"/>
    <w:rsid w:val="00E20736"/>
    <w:rsid w:val="00E20A91"/>
    <w:rsid w:val="00E20F03"/>
    <w:rsid w:val="00E21A03"/>
    <w:rsid w:val="00E22EDF"/>
    <w:rsid w:val="00E22FCE"/>
    <w:rsid w:val="00E235A7"/>
    <w:rsid w:val="00E23B7D"/>
    <w:rsid w:val="00E242DB"/>
    <w:rsid w:val="00E24DE7"/>
    <w:rsid w:val="00E25745"/>
    <w:rsid w:val="00E25841"/>
    <w:rsid w:val="00E263AC"/>
    <w:rsid w:val="00E2731B"/>
    <w:rsid w:val="00E305D3"/>
    <w:rsid w:val="00E31E19"/>
    <w:rsid w:val="00E3318F"/>
    <w:rsid w:val="00E33D63"/>
    <w:rsid w:val="00E3465F"/>
    <w:rsid w:val="00E353E8"/>
    <w:rsid w:val="00E36ACA"/>
    <w:rsid w:val="00E3751A"/>
    <w:rsid w:val="00E40D50"/>
    <w:rsid w:val="00E41046"/>
    <w:rsid w:val="00E4119B"/>
    <w:rsid w:val="00E41E0F"/>
    <w:rsid w:val="00E4276E"/>
    <w:rsid w:val="00E430DB"/>
    <w:rsid w:val="00E434B1"/>
    <w:rsid w:val="00E4366A"/>
    <w:rsid w:val="00E43CA5"/>
    <w:rsid w:val="00E43ED0"/>
    <w:rsid w:val="00E44D65"/>
    <w:rsid w:val="00E5078A"/>
    <w:rsid w:val="00E51DF1"/>
    <w:rsid w:val="00E51F67"/>
    <w:rsid w:val="00E51FC7"/>
    <w:rsid w:val="00E52C5C"/>
    <w:rsid w:val="00E5354E"/>
    <w:rsid w:val="00E53862"/>
    <w:rsid w:val="00E54420"/>
    <w:rsid w:val="00E54CD4"/>
    <w:rsid w:val="00E54F73"/>
    <w:rsid w:val="00E57A64"/>
    <w:rsid w:val="00E602C8"/>
    <w:rsid w:val="00E60E73"/>
    <w:rsid w:val="00E6126A"/>
    <w:rsid w:val="00E64C4E"/>
    <w:rsid w:val="00E65387"/>
    <w:rsid w:val="00E658FF"/>
    <w:rsid w:val="00E65F27"/>
    <w:rsid w:val="00E66069"/>
    <w:rsid w:val="00E67314"/>
    <w:rsid w:val="00E6743C"/>
    <w:rsid w:val="00E70425"/>
    <w:rsid w:val="00E7064C"/>
    <w:rsid w:val="00E70D9A"/>
    <w:rsid w:val="00E715F8"/>
    <w:rsid w:val="00E71B22"/>
    <w:rsid w:val="00E7260F"/>
    <w:rsid w:val="00E72842"/>
    <w:rsid w:val="00E7290F"/>
    <w:rsid w:val="00E7325A"/>
    <w:rsid w:val="00E7332D"/>
    <w:rsid w:val="00E73EDA"/>
    <w:rsid w:val="00E744AB"/>
    <w:rsid w:val="00E750E9"/>
    <w:rsid w:val="00E751E8"/>
    <w:rsid w:val="00E752A4"/>
    <w:rsid w:val="00E753E1"/>
    <w:rsid w:val="00E76082"/>
    <w:rsid w:val="00E76084"/>
    <w:rsid w:val="00E770A0"/>
    <w:rsid w:val="00E77C32"/>
    <w:rsid w:val="00E8040B"/>
    <w:rsid w:val="00E8051B"/>
    <w:rsid w:val="00E809DE"/>
    <w:rsid w:val="00E81547"/>
    <w:rsid w:val="00E818BC"/>
    <w:rsid w:val="00E83A24"/>
    <w:rsid w:val="00E84171"/>
    <w:rsid w:val="00E84572"/>
    <w:rsid w:val="00E84CAE"/>
    <w:rsid w:val="00E85674"/>
    <w:rsid w:val="00E85F89"/>
    <w:rsid w:val="00E86BD4"/>
    <w:rsid w:val="00E86ECE"/>
    <w:rsid w:val="00E87032"/>
    <w:rsid w:val="00E870D1"/>
    <w:rsid w:val="00E87B53"/>
    <w:rsid w:val="00E899E8"/>
    <w:rsid w:val="00E90E66"/>
    <w:rsid w:val="00E90FD8"/>
    <w:rsid w:val="00E91DD3"/>
    <w:rsid w:val="00E92530"/>
    <w:rsid w:val="00E94293"/>
    <w:rsid w:val="00E9479C"/>
    <w:rsid w:val="00E95C8A"/>
    <w:rsid w:val="00E96900"/>
    <w:rsid w:val="00E96D3F"/>
    <w:rsid w:val="00E96EC1"/>
    <w:rsid w:val="00E9B2AC"/>
    <w:rsid w:val="00EA0116"/>
    <w:rsid w:val="00EA01A3"/>
    <w:rsid w:val="00EA02D2"/>
    <w:rsid w:val="00EA2477"/>
    <w:rsid w:val="00EA2F7B"/>
    <w:rsid w:val="00EA3690"/>
    <w:rsid w:val="00EA36A1"/>
    <w:rsid w:val="00EA430C"/>
    <w:rsid w:val="00EA540E"/>
    <w:rsid w:val="00EA553E"/>
    <w:rsid w:val="00EA6926"/>
    <w:rsid w:val="00EA711F"/>
    <w:rsid w:val="00EB008C"/>
    <w:rsid w:val="00EB13A0"/>
    <w:rsid w:val="00EB19A2"/>
    <w:rsid w:val="00EB1CFD"/>
    <w:rsid w:val="00EB1FFE"/>
    <w:rsid w:val="00EB3BBE"/>
    <w:rsid w:val="00EB3BE7"/>
    <w:rsid w:val="00EB49B3"/>
    <w:rsid w:val="00EB588A"/>
    <w:rsid w:val="00EB5CAE"/>
    <w:rsid w:val="00EB5E10"/>
    <w:rsid w:val="00EB68A6"/>
    <w:rsid w:val="00EB719F"/>
    <w:rsid w:val="00EB7E50"/>
    <w:rsid w:val="00EC0ED2"/>
    <w:rsid w:val="00EC201A"/>
    <w:rsid w:val="00EC2071"/>
    <w:rsid w:val="00EC4176"/>
    <w:rsid w:val="00EC424E"/>
    <w:rsid w:val="00EC4828"/>
    <w:rsid w:val="00EC48A3"/>
    <w:rsid w:val="00EC5103"/>
    <w:rsid w:val="00EC59E4"/>
    <w:rsid w:val="00EC59F0"/>
    <w:rsid w:val="00EC77D8"/>
    <w:rsid w:val="00EC7C5B"/>
    <w:rsid w:val="00ED2253"/>
    <w:rsid w:val="00ED2677"/>
    <w:rsid w:val="00ED35BD"/>
    <w:rsid w:val="00ED369B"/>
    <w:rsid w:val="00ED7E84"/>
    <w:rsid w:val="00EE02E1"/>
    <w:rsid w:val="00EE0500"/>
    <w:rsid w:val="00EE0506"/>
    <w:rsid w:val="00EE2123"/>
    <w:rsid w:val="00EE277C"/>
    <w:rsid w:val="00EE2E1B"/>
    <w:rsid w:val="00EE46F9"/>
    <w:rsid w:val="00EE4835"/>
    <w:rsid w:val="00EE67C8"/>
    <w:rsid w:val="00EE76C3"/>
    <w:rsid w:val="00EE7A4C"/>
    <w:rsid w:val="00EF0383"/>
    <w:rsid w:val="00EF0E24"/>
    <w:rsid w:val="00EF1451"/>
    <w:rsid w:val="00EF2CE9"/>
    <w:rsid w:val="00EF3115"/>
    <w:rsid w:val="00EF3703"/>
    <w:rsid w:val="00EF3937"/>
    <w:rsid w:val="00EF449B"/>
    <w:rsid w:val="00EF4B94"/>
    <w:rsid w:val="00EF4C39"/>
    <w:rsid w:val="00EF4E76"/>
    <w:rsid w:val="00EF551C"/>
    <w:rsid w:val="00EF59CB"/>
    <w:rsid w:val="00EF5ADF"/>
    <w:rsid w:val="00EF5D45"/>
    <w:rsid w:val="00EF62D4"/>
    <w:rsid w:val="00EF653A"/>
    <w:rsid w:val="00EF6F40"/>
    <w:rsid w:val="00EF7181"/>
    <w:rsid w:val="00EF7F02"/>
    <w:rsid w:val="00EF7F3B"/>
    <w:rsid w:val="00F02059"/>
    <w:rsid w:val="00F0543E"/>
    <w:rsid w:val="00F056C1"/>
    <w:rsid w:val="00F056E5"/>
    <w:rsid w:val="00F05F53"/>
    <w:rsid w:val="00F07282"/>
    <w:rsid w:val="00F1017C"/>
    <w:rsid w:val="00F104CA"/>
    <w:rsid w:val="00F105C8"/>
    <w:rsid w:val="00F114C3"/>
    <w:rsid w:val="00F116BF"/>
    <w:rsid w:val="00F13285"/>
    <w:rsid w:val="00F13BE3"/>
    <w:rsid w:val="00F14174"/>
    <w:rsid w:val="00F143B4"/>
    <w:rsid w:val="00F150D1"/>
    <w:rsid w:val="00F15917"/>
    <w:rsid w:val="00F16834"/>
    <w:rsid w:val="00F16924"/>
    <w:rsid w:val="00F20655"/>
    <w:rsid w:val="00F20D7F"/>
    <w:rsid w:val="00F21065"/>
    <w:rsid w:val="00F23489"/>
    <w:rsid w:val="00F237F7"/>
    <w:rsid w:val="00F256DB"/>
    <w:rsid w:val="00F25AEE"/>
    <w:rsid w:val="00F266AE"/>
    <w:rsid w:val="00F2682C"/>
    <w:rsid w:val="00F31FBF"/>
    <w:rsid w:val="00F32A23"/>
    <w:rsid w:val="00F3318A"/>
    <w:rsid w:val="00F3320B"/>
    <w:rsid w:val="00F33C93"/>
    <w:rsid w:val="00F34AC8"/>
    <w:rsid w:val="00F34FF5"/>
    <w:rsid w:val="00F36C0D"/>
    <w:rsid w:val="00F370AA"/>
    <w:rsid w:val="00F373B9"/>
    <w:rsid w:val="00F41FA6"/>
    <w:rsid w:val="00F423CC"/>
    <w:rsid w:val="00F42545"/>
    <w:rsid w:val="00F450ED"/>
    <w:rsid w:val="00F45CA7"/>
    <w:rsid w:val="00F45E66"/>
    <w:rsid w:val="00F45FA2"/>
    <w:rsid w:val="00F464AD"/>
    <w:rsid w:val="00F4681A"/>
    <w:rsid w:val="00F47C4C"/>
    <w:rsid w:val="00F47E78"/>
    <w:rsid w:val="00F51630"/>
    <w:rsid w:val="00F51E5A"/>
    <w:rsid w:val="00F52541"/>
    <w:rsid w:val="00F52611"/>
    <w:rsid w:val="00F52C96"/>
    <w:rsid w:val="00F52D21"/>
    <w:rsid w:val="00F5494B"/>
    <w:rsid w:val="00F5557E"/>
    <w:rsid w:val="00F555FB"/>
    <w:rsid w:val="00F55C53"/>
    <w:rsid w:val="00F561C9"/>
    <w:rsid w:val="00F567DA"/>
    <w:rsid w:val="00F5742D"/>
    <w:rsid w:val="00F60967"/>
    <w:rsid w:val="00F60F32"/>
    <w:rsid w:val="00F6230A"/>
    <w:rsid w:val="00F62575"/>
    <w:rsid w:val="00F62A25"/>
    <w:rsid w:val="00F63F05"/>
    <w:rsid w:val="00F646D4"/>
    <w:rsid w:val="00F64C95"/>
    <w:rsid w:val="00F64CBB"/>
    <w:rsid w:val="00F64D08"/>
    <w:rsid w:val="00F65DBA"/>
    <w:rsid w:val="00F6674E"/>
    <w:rsid w:val="00F67A48"/>
    <w:rsid w:val="00F70F3A"/>
    <w:rsid w:val="00F71F84"/>
    <w:rsid w:val="00F7281A"/>
    <w:rsid w:val="00F729B6"/>
    <w:rsid w:val="00F732F0"/>
    <w:rsid w:val="00F747F5"/>
    <w:rsid w:val="00F75B69"/>
    <w:rsid w:val="00F7741D"/>
    <w:rsid w:val="00F77548"/>
    <w:rsid w:val="00F775B5"/>
    <w:rsid w:val="00F77CCC"/>
    <w:rsid w:val="00F80335"/>
    <w:rsid w:val="00F806A3"/>
    <w:rsid w:val="00F811CB"/>
    <w:rsid w:val="00F8148F"/>
    <w:rsid w:val="00F82EC0"/>
    <w:rsid w:val="00F8364A"/>
    <w:rsid w:val="00F8413A"/>
    <w:rsid w:val="00F84F4C"/>
    <w:rsid w:val="00F86484"/>
    <w:rsid w:val="00F8653E"/>
    <w:rsid w:val="00F86A67"/>
    <w:rsid w:val="00F870A6"/>
    <w:rsid w:val="00F87C4D"/>
    <w:rsid w:val="00F9025F"/>
    <w:rsid w:val="00F90781"/>
    <w:rsid w:val="00F907A5"/>
    <w:rsid w:val="00F90BC9"/>
    <w:rsid w:val="00F92E32"/>
    <w:rsid w:val="00F9494E"/>
    <w:rsid w:val="00F95B12"/>
    <w:rsid w:val="00F9624B"/>
    <w:rsid w:val="00F9797A"/>
    <w:rsid w:val="00FA08B8"/>
    <w:rsid w:val="00FA0B3D"/>
    <w:rsid w:val="00FA0CD9"/>
    <w:rsid w:val="00FA0F35"/>
    <w:rsid w:val="00FA1C1B"/>
    <w:rsid w:val="00FA202B"/>
    <w:rsid w:val="00FA320D"/>
    <w:rsid w:val="00FA3445"/>
    <w:rsid w:val="00FA493D"/>
    <w:rsid w:val="00FA64F2"/>
    <w:rsid w:val="00FA6D28"/>
    <w:rsid w:val="00FA7193"/>
    <w:rsid w:val="00FB06A1"/>
    <w:rsid w:val="00FB0C03"/>
    <w:rsid w:val="00FB0F04"/>
    <w:rsid w:val="00FB213B"/>
    <w:rsid w:val="00FB3019"/>
    <w:rsid w:val="00FB345A"/>
    <w:rsid w:val="00FB438B"/>
    <w:rsid w:val="00FB5449"/>
    <w:rsid w:val="00FB5DC9"/>
    <w:rsid w:val="00FB61DE"/>
    <w:rsid w:val="00FB662B"/>
    <w:rsid w:val="00FC0CCD"/>
    <w:rsid w:val="00FC0F6F"/>
    <w:rsid w:val="00FC2407"/>
    <w:rsid w:val="00FC3960"/>
    <w:rsid w:val="00FC46B7"/>
    <w:rsid w:val="00FC4AB9"/>
    <w:rsid w:val="00FC4C83"/>
    <w:rsid w:val="00FC530C"/>
    <w:rsid w:val="00FC5B15"/>
    <w:rsid w:val="00FC5BE6"/>
    <w:rsid w:val="00FD198A"/>
    <w:rsid w:val="00FD217F"/>
    <w:rsid w:val="00FD2638"/>
    <w:rsid w:val="00FD399F"/>
    <w:rsid w:val="00FD3E61"/>
    <w:rsid w:val="00FD4F84"/>
    <w:rsid w:val="00FD5CC0"/>
    <w:rsid w:val="00FD64EF"/>
    <w:rsid w:val="00FD7469"/>
    <w:rsid w:val="00FE0772"/>
    <w:rsid w:val="00FE0A09"/>
    <w:rsid w:val="00FE1591"/>
    <w:rsid w:val="00FE24C6"/>
    <w:rsid w:val="00FE2A23"/>
    <w:rsid w:val="00FE5A24"/>
    <w:rsid w:val="00FE5DA0"/>
    <w:rsid w:val="00FE5E4D"/>
    <w:rsid w:val="00FE7047"/>
    <w:rsid w:val="00FF0576"/>
    <w:rsid w:val="00FF09FF"/>
    <w:rsid w:val="00FF1ADF"/>
    <w:rsid w:val="00FF1BB5"/>
    <w:rsid w:val="00FF22DF"/>
    <w:rsid w:val="00FF3109"/>
    <w:rsid w:val="00FF4120"/>
    <w:rsid w:val="00FF4FCC"/>
    <w:rsid w:val="00FF56EB"/>
    <w:rsid w:val="00FF5F8B"/>
    <w:rsid w:val="00FF6200"/>
    <w:rsid w:val="00FF6AF0"/>
    <w:rsid w:val="00FF7129"/>
    <w:rsid w:val="00FF7697"/>
    <w:rsid w:val="00FF7D8E"/>
    <w:rsid w:val="01033092"/>
    <w:rsid w:val="012D2D38"/>
    <w:rsid w:val="013383E3"/>
    <w:rsid w:val="013856AE"/>
    <w:rsid w:val="013ED9E4"/>
    <w:rsid w:val="0140C02F"/>
    <w:rsid w:val="014AE110"/>
    <w:rsid w:val="0163C626"/>
    <w:rsid w:val="017E1388"/>
    <w:rsid w:val="0197EBD2"/>
    <w:rsid w:val="019923C4"/>
    <w:rsid w:val="019E7188"/>
    <w:rsid w:val="01AB64AD"/>
    <w:rsid w:val="01B4669C"/>
    <w:rsid w:val="01C7F701"/>
    <w:rsid w:val="01D2CD2D"/>
    <w:rsid w:val="01E2C1C2"/>
    <w:rsid w:val="0209645E"/>
    <w:rsid w:val="0221734B"/>
    <w:rsid w:val="023C6BA8"/>
    <w:rsid w:val="024D91F2"/>
    <w:rsid w:val="0264E405"/>
    <w:rsid w:val="02753EAB"/>
    <w:rsid w:val="028395DC"/>
    <w:rsid w:val="02B51D19"/>
    <w:rsid w:val="02C08C52"/>
    <w:rsid w:val="02C91948"/>
    <w:rsid w:val="02D81BAE"/>
    <w:rsid w:val="02DEFC2B"/>
    <w:rsid w:val="02EE95DA"/>
    <w:rsid w:val="030788FD"/>
    <w:rsid w:val="03091BAF"/>
    <w:rsid w:val="034A1074"/>
    <w:rsid w:val="0361F6CD"/>
    <w:rsid w:val="036D354C"/>
    <w:rsid w:val="036E6637"/>
    <w:rsid w:val="0397C833"/>
    <w:rsid w:val="039A5A1C"/>
    <w:rsid w:val="039E1E6F"/>
    <w:rsid w:val="03A9BA03"/>
    <w:rsid w:val="03CC8AB6"/>
    <w:rsid w:val="03D413AB"/>
    <w:rsid w:val="03D6BF03"/>
    <w:rsid w:val="03E9240D"/>
    <w:rsid w:val="03EDF122"/>
    <w:rsid w:val="0409B1FC"/>
    <w:rsid w:val="04256CD5"/>
    <w:rsid w:val="043CDB66"/>
    <w:rsid w:val="0444AAEB"/>
    <w:rsid w:val="04562839"/>
    <w:rsid w:val="0483D290"/>
    <w:rsid w:val="048F998B"/>
    <w:rsid w:val="04A07BCB"/>
    <w:rsid w:val="04AA9D77"/>
    <w:rsid w:val="04C4DF95"/>
    <w:rsid w:val="04E2B3B3"/>
    <w:rsid w:val="04E78BE0"/>
    <w:rsid w:val="04F97394"/>
    <w:rsid w:val="04FC6068"/>
    <w:rsid w:val="05024409"/>
    <w:rsid w:val="0506D96C"/>
    <w:rsid w:val="050CBC91"/>
    <w:rsid w:val="05102234"/>
    <w:rsid w:val="0511CE38"/>
    <w:rsid w:val="055772CC"/>
    <w:rsid w:val="057AB7B7"/>
    <w:rsid w:val="05848D0D"/>
    <w:rsid w:val="058DB93F"/>
    <w:rsid w:val="05CA2504"/>
    <w:rsid w:val="0611F5E0"/>
    <w:rsid w:val="06137743"/>
    <w:rsid w:val="0634068C"/>
    <w:rsid w:val="063D27A3"/>
    <w:rsid w:val="064EDCB3"/>
    <w:rsid w:val="0658F2CF"/>
    <w:rsid w:val="0659A53F"/>
    <w:rsid w:val="065A1875"/>
    <w:rsid w:val="066118EA"/>
    <w:rsid w:val="066A4933"/>
    <w:rsid w:val="067A8C12"/>
    <w:rsid w:val="067D0BA4"/>
    <w:rsid w:val="068F7DE7"/>
    <w:rsid w:val="06A077F4"/>
    <w:rsid w:val="06B8DD26"/>
    <w:rsid w:val="06CCB6B0"/>
    <w:rsid w:val="06DF3D6E"/>
    <w:rsid w:val="06E1881F"/>
    <w:rsid w:val="07224E7D"/>
    <w:rsid w:val="0726614A"/>
    <w:rsid w:val="0749D1AA"/>
    <w:rsid w:val="074FD730"/>
    <w:rsid w:val="07732466"/>
    <w:rsid w:val="0783DB18"/>
    <w:rsid w:val="0787BB8B"/>
    <w:rsid w:val="078B3B42"/>
    <w:rsid w:val="0793FD9D"/>
    <w:rsid w:val="07E0D33E"/>
    <w:rsid w:val="07E43BB2"/>
    <w:rsid w:val="080120D1"/>
    <w:rsid w:val="082F0018"/>
    <w:rsid w:val="0848171B"/>
    <w:rsid w:val="086420F2"/>
    <w:rsid w:val="087FBE60"/>
    <w:rsid w:val="088A3EAE"/>
    <w:rsid w:val="08AD5F58"/>
    <w:rsid w:val="08B0C951"/>
    <w:rsid w:val="08BA120B"/>
    <w:rsid w:val="08C802E3"/>
    <w:rsid w:val="08D90B6D"/>
    <w:rsid w:val="092763D0"/>
    <w:rsid w:val="092926A6"/>
    <w:rsid w:val="09293C44"/>
    <w:rsid w:val="092D1C7B"/>
    <w:rsid w:val="09300BC8"/>
    <w:rsid w:val="09396163"/>
    <w:rsid w:val="093C60B8"/>
    <w:rsid w:val="095B3581"/>
    <w:rsid w:val="095EA79B"/>
    <w:rsid w:val="09668BA1"/>
    <w:rsid w:val="0973EAAC"/>
    <w:rsid w:val="098A0A2C"/>
    <w:rsid w:val="099ED3BB"/>
    <w:rsid w:val="099F3147"/>
    <w:rsid w:val="09C5FE3E"/>
    <w:rsid w:val="09C9D012"/>
    <w:rsid w:val="09DF9F89"/>
    <w:rsid w:val="09F4D234"/>
    <w:rsid w:val="09F5F6D2"/>
    <w:rsid w:val="0A1375DF"/>
    <w:rsid w:val="0A1A18F4"/>
    <w:rsid w:val="0A21AD63"/>
    <w:rsid w:val="0A23205A"/>
    <w:rsid w:val="0A54A0A0"/>
    <w:rsid w:val="0A5D717B"/>
    <w:rsid w:val="0A7FEBB0"/>
    <w:rsid w:val="0A922B14"/>
    <w:rsid w:val="0A949EDD"/>
    <w:rsid w:val="0A9DD0BC"/>
    <w:rsid w:val="0AADDF14"/>
    <w:rsid w:val="0AB1273D"/>
    <w:rsid w:val="0AB648E7"/>
    <w:rsid w:val="0AC647E1"/>
    <w:rsid w:val="0ACC4B6C"/>
    <w:rsid w:val="0ADB8D41"/>
    <w:rsid w:val="0AF1CA31"/>
    <w:rsid w:val="0AF2DE04"/>
    <w:rsid w:val="0B025A78"/>
    <w:rsid w:val="0B070EDC"/>
    <w:rsid w:val="0B1A739E"/>
    <w:rsid w:val="0B41000E"/>
    <w:rsid w:val="0B505831"/>
    <w:rsid w:val="0B6C1E75"/>
    <w:rsid w:val="0B7736A5"/>
    <w:rsid w:val="0B7A0119"/>
    <w:rsid w:val="0B872BA4"/>
    <w:rsid w:val="0B94A143"/>
    <w:rsid w:val="0BA4E265"/>
    <w:rsid w:val="0BE1AC91"/>
    <w:rsid w:val="0C074AE9"/>
    <w:rsid w:val="0C363280"/>
    <w:rsid w:val="0C4A6C89"/>
    <w:rsid w:val="0C4B7588"/>
    <w:rsid w:val="0C5448AA"/>
    <w:rsid w:val="0C66EBFF"/>
    <w:rsid w:val="0C695693"/>
    <w:rsid w:val="0C75595C"/>
    <w:rsid w:val="0C998167"/>
    <w:rsid w:val="0CA7EA41"/>
    <w:rsid w:val="0CA97FD3"/>
    <w:rsid w:val="0CD7B04C"/>
    <w:rsid w:val="0CDDADE0"/>
    <w:rsid w:val="0CE6FD77"/>
    <w:rsid w:val="0D16092F"/>
    <w:rsid w:val="0D2F4679"/>
    <w:rsid w:val="0D43A067"/>
    <w:rsid w:val="0D4E6EEF"/>
    <w:rsid w:val="0D5A8CC9"/>
    <w:rsid w:val="0D66D23C"/>
    <w:rsid w:val="0D6A60F4"/>
    <w:rsid w:val="0D868D7A"/>
    <w:rsid w:val="0DA2D3F2"/>
    <w:rsid w:val="0DB0933E"/>
    <w:rsid w:val="0DC111EE"/>
    <w:rsid w:val="0DEB7BA3"/>
    <w:rsid w:val="0E28A5C1"/>
    <w:rsid w:val="0E4E2601"/>
    <w:rsid w:val="0E5DF8F8"/>
    <w:rsid w:val="0E76457C"/>
    <w:rsid w:val="0E8B89F0"/>
    <w:rsid w:val="0E8BA752"/>
    <w:rsid w:val="0ED6D332"/>
    <w:rsid w:val="0EDB1779"/>
    <w:rsid w:val="0EE83244"/>
    <w:rsid w:val="0F0E8A62"/>
    <w:rsid w:val="0F22F115"/>
    <w:rsid w:val="0F2625A0"/>
    <w:rsid w:val="0F2F3DA9"/>
    <w:rsid w:val="0F399B2B"/>
    <w:rsid w:val="0F62ED78"/>
    <w:rsid w:val="0F79F063"/>
    <w:rsid w:val="0F85617D"/>
    <w:rsid w:val="0F990A56"/>
    <w:rsid w:val="0FB649D2"/>
    <w:rsid w:val="0FD6CF8A"/>
    <w:rsid w:val="0FFB17B8"/>
    <w:rsid w:val="100F6BA4"/>
    <w:rsid w:val="100FDA73"/>
    <w:rsid w:val="101CCE29"/>
    <w:rsid w:val="1038F075"/>
    <w:rsid w:val="1044D021"/>
    <w:rsid w:val="1046B34C"/>
    <w:rsid w:val="10487C3F"/>
    <w:rsid w:val="10519D8E"/>
    <w:rsid w:val="10527AAE"/>
    <w:rsid w:val="105A872D"/>
    <w:rsid w:val="1069E3E3"/>
    <w:rsid w:val="1088FB3F"/>
    <w:rsid w:val="1094ABC7"/>
    <w:rsid w:val="109B7195"/>
    <w:rsid w:val="109DB0C4"/>
    <w:rsid w:val="10BB1965"/>
    <w:rsid w:val="10C3530E"/>
    <w:rsid w:val="10DE7C0A"/>
    <w:rsid w:val="10DFD8BA"/>
    <w:rsid w:val="10F63A80"/>
    <w:rsid w:val="10FAB8C1"/>
    <w:rsid w:val="1101EE0F"/>
    <w:rsid w:val="110815F9"/>
    <w:rsid w:val="110DBF25"/>
    <w:rsid w:val="11165AE1"/>
    <w:rsid w:val="11181911"/>
    <w:rsid w:val="115B006E"/>
    <w:rsid w:val="116690F9"/>
    <w:rsid w:val="1178735C"/>
    <w:rsid w:val="118F4A60"/>
    <w:rsid w:val="1193F0A1"/>
    <w:rsid w:val="1197F574"/>
    <w:rsid w:val="11A1C151"/>
    <w:rsid w:val="11AC02D3"/>
    <w:rsid w:val="11B78373"/>
    <w:rsid w:val="11C9B50F"/>
    <w:rsid w:val="11C9B844"/>
    <w:rsid w:val="11EF0118"/>
    <w:rsid w:val="11F6BC5C"/>
    <w:rsid w:val="1212C637"/>
    <w:rsid w:val="121D3FD6"/>
    <w:rsid w:val="12324899"/>
    <w:rsid w:val="1238498A"/>
    <w:rsid w:val="123C2BB0"/>
    <w:rsid w:val="124EA81A"/>
    <w:rsid w:val="127F1098"/>
    <w:rsid w:val="127F931A"/>
    <w:rsid w:val="1297A0C9"/>
    <w:rsid w:val="129BCC46"/>
    <w:rsid w:val="12A6033A"/>
    <w:rsid w:val="12B6D293"/>
    <w:rsid w:val="12C1E001"/>
    <w:rsid w:val="12D2A8C0"/>
    <w:rsid w:val="12E41186"/>
    <w:rsid w:val="12EB99E7"/>
    <w:rsid w:val="12FF8C66"/>
    <w:rsid w:val="13040040"/>
    <w:rsid w:val="130901CA"/>
    <w:rsid w:val="1312A040"/>
    <w:rsid w:val="1319D7AE"/>
    <w:rsid w:val="132B4CEE"/>
    <w:rsid w:val="132EC0B6"/>
    <w:rsid w:val="1334A08C"/>
    <w:rsid w:val="1334C17F"/>
    <w:rsid w:val="13389EBA"/>
    <w:rsid w:val="134CCA45"/>
    <w:rsid w:val="13530341"/>
    <w:rsid w:val="1353ACE6"/>
    <w:rsid w:val="1378D85A"/>
    <w:rsid w:val="138ED797"/>
    <w:rsid w:val="1390F24B"/>
    <w:rsid w:val="1394A83A"/>
    <w:rsid w:val="13A9F48B"/>
    <w:rsid w:val="13BE96EE"/>
    <w:rsid w:val="13C00EF0"/>
    <w:rsid w:val="13C99C54"/>
    <w:rsid w:val="13DC90B7"/>
    <w:rsid w:val="1413032D"/>
    <w:rsid w:val="144189D6"/>
    <w:rsid w:val="144D17F3"/>
    <w:rsid w:val="1455E44A"/>
    <w:rsid w:val="1459FEA2"/>
    <w:rsid w:val="145D06FF"/>
    <w:rsid w:val="1461E06A"/>
    <w:rsid w:val="14694798"/>
    <w:rsid w:val="146C3D48"/>
    <w:rsid w:val="1471B8B9"/>
    <w:rsid w:val="148CC800"/>
    <w:rsid w:val="14A2C8E0"/>
    <w:rsid w:val="14B49A5C"/>
    <w:rsid w:val="14B7B607"/>
    <w:rsid w:val="14C47FA1"/>
    <w:rsid w:val="14C8B856"/>
    <w:rsid w:val="14D49600"/>
    <w:rsid w:val="14DC0699"/>
    <w:rsid w:val="1510B6CA"/>
    <w:rsid w:val="152B1722"/>
    <w:rsid w:val="1541F32F"/>
    <w:rsid w:val="1542662D"/>
    <w:rsid w:val="15AD4EEB"/>
    <w:rsid w:val="15C5F6A6"/>
    <w:rsid w:val="15CA9AF0"/>
    <w:rsid w:val="16001D7C"/>
    <w:rsid w:val="16128841"/>
    <w:rsid w:val="1628624C"/>
    <w:rsid w:val="16506C93"/>
    <w:rsid w:val="1652E1CB"/>
    <w:rsid w:val="16761F90"/>
    <w:rsid w:val="16B8ABA1"/>
    <w:rsid w:val="16D82D2D"/>
    <w:rsid w:val="16DC73DF"/>
    <w:rsid w:val="16E8D342"/>
    <w:rsid w:val="16F7F181"/>
    <w:rsid w:val="16FFCCBB"/>
    <w:rsid w:val="173FB8D2"/>
    <w:rsid w:val="1786ACBF"/>
    <w:rsid w:val="17920713"/>
    <w:rsid w:val="17AD2D52"/>
    <w:rsid w:val="17B27E40"/>
    <w:rsid w:val="17BEBD53"/>
    <w:rsid w:val="17CF11F0"/>
    <w:rsid w:val="17D283DB"/>
    <w:rsid w:val="17DA4C65"/>
    <w:rsid w:val="17E913DB"/>
    <w:rsid w:val="18017EB9"/>
    <w:rsid w:val="182625E1"/>
    <w:rsid w:val="182928B7"/>
    <w:rsid w:val="187A9B0D"/>
    <w:rsid w:val="1881413F"/>
    <w:rsid w:val="18BD5B38"/>
    <w:rsid w:val="18BDC8D1"/>
    <w:rsid w:val="18BE1DC5"/>
    <w:rsid w:val="18D04108"/>
    <w:rsid w:val="18DBBA08"/>
    <w:rsid w:val="18EC78F7"/>
    <w:rsid w:val="190E0C6C"/>
    <w:rsid w:val="1925D03F"/>
    <w:rsid w:val="192A0253"/>
    <w:rsid w:val="195449AD"/>
    <w:rsid w:val="1962E9E3"/>
    <w:rsid w:val="19790488"/>
    <w:rsid w:val="197C8437"/>
    <w:rsid w:val="19855F7A"/>
    <w:rsid w:val="19901B3D"/>
    <w:rsid w:val="19A8949B"/>
    <w:rsid w:val="19B2BD68"/>
    <w:rsid w:val="19BA3A9E"/>
    <w:rsid w:val="19D333DB"/>
    <w:rsid w:val="19D476E5"/>
    <w:rsid w:val="19E64548"/>
    <w:rsid w:val="1A0CB499"/>
    <w:rsid w:val="1A15F9F9"/>
    <w:rsid w:val="1A1E72BD"/>
    <w:rsid w:val="1A23DEF2"/>
    <w:rsid w:val="1A33AC5C"/>
    <w:rsid w:val="1A45829F"/>
    <w:rsid w:val="1A487A59"/>
    <w:rsid w:val="1A864893"/>
    <w:rsid w:val="1A9D37D1"/>
    <w:rsid w:val="1AA531A4"/>
    <w:rsid w:val="1AD1E133"/>
    <w:rsid w:val="1AD728FD"/>
    <w:rsid w:val="1ADC4922"/>
    <w:rsid w:val="1AEF3131"/>
    <w:rsid w:val="1AFE23F4"/>
    <w:rsid w:val="1B066302"/>
    <w:rsid w:val="1B079FF1"/>
    <w:rsid w:val="1B181D2E"/>
    <w:rsid w:val="1B1ED3A5"/>
    <w:rsid w:val="1B3446BE"/>
    <w:rsid w:val="1B3A2AC7"/>
    <w:rsid w:val="1B7F466E"/>
    <w:rsid w:val="1B890F62"/>
    <w:rsid w:val="1B8DA6B1"/>
    <w:rsid w:val="1B97C555"/>
    <w:rsid w:val="1BA27FAE"/>
    <w:rsid w:val="1BA2CD58"/>
    <w:rsid w:val="1BD80FD6"/>
    <w:rsid w:val="1BEA6701"/>
    <w:rsid w:val="1C1586D5"/>
    <w:rsid w:val="1C2F8465"/>
    <w:rsid w:val="1C37CE6D"/>
    <w:rsid w:val="1C46B6D2"/>
    <w:rsid w:val="1C5015CC"/>
    <w:rsid w:val="1C59A6F0"/>
    <w:rsid w:val="1C5AFDE4"/>
    <w:rsid w:val="1C75F590"/>
    <w:rsid w:val="1C7A02E9"/>
    <w:rsid w:val="1C7C49D5"/>
    <w:rsid w:val="1C926E20"/>
    <w:rsid w:val="1CC6416D"/>
    <w:rsid w:val="1CCF0A52"/>
    <w:rsid w:val="1CFA19B7"/>
    <w:rsid w:val="1D063C25"/>
    <w:rsid w:val="1D0AF143"/>
    <w:rsid w:val="1D151F78"/>
    <w:rsid w:val="1D15C690"/>
    <w:rsid w:val="1D1EF25D"/>
    <w:rsid w:val="1D2775AA"/>
    <w:rsid w:val="1D292E1C"/>
    <w:rsid w:val="1D49308F"/>
    <w:rsid w:val="1D54CEB4"/>
    <w:rsid w:val="1D570F1B"/>
    <w:rsid w:val="1D6E371C"/>
    <w:rsid w:val="1D753837"/>
    <w:rsid w:val="1D97BA2D"/>
    <w:rsid w:val="1DC4A342"/>
    <w:rsid w:val="1DC6D567"/>
    <w:rsid w:val="1DC7F3C5"/>
    <w:rsid w:val="1DDF472D"/>
    <w:rsid w:val="1DE9141F"/>
    <w:rsid w:val="1DF6AAAD"/>
    <w:rsid w:val="1E342990"/>
    <w:rsid w:val="1E60F939"/>
    <w:rsid w:val="1E7B2D79"/>
    <w:rsid w:val="1EAEE387"/>
    <w:rsid w:val="1EC67831"/>
    <w:rsid w:val="1ED07BB9"/>
    <w:rsid w:val="1ED0D352"/>
    <w:rsid w:val="1F130759"/>
    <w:rsid w:val="1F2C16BF"/>
    <w:rsid w:val="1F3C83CC"/>
    <w:rsid w:val="1F677E19"/>
    <w:rsid w:val="1F6E8F8B"/>
    <w:rsid w:val="1F88924E"/>
    <w:rsid w:val="1F8F1EDD"/>
    <w:rsid w:val="1F91261C"/>
    <w:rsid w:val="1FA90D58"/>
    <w:rsid w:val="1FB642FE"/>
    <w:rsid w:val="1FB9A435"/>
    <w:rsid w:val="1FC77DFA"/>
    <w:rsid w:val="1FCB32D4"/>
    <w:rsid w:val="1FD76093"/>
    <w:rsid w:val="1FDB56F2"/>
    <w:rsid w:val="1FE36133"/>
    <w:rsid w:val="1FF8567B"/>
    <w:rsid w:val="2003ACF6"/>
    <w:rsid w:val="2039564D"/>
    <w:rsid w:val="203AD907"/>
    <w:rsid w:val="203C21E0"/>
    <w:rsid w:val="204BD53F"/>
    <w:rsid w:val="207E0EC5"/>
    <w:rsid w:val="207FAE6C"/>
    <w:rsid w:val="20BE3BA0"/>
    <w:rsid w:val="20C06756"/>
    <w:rsid w:val="20D0CC0B"/>
    <w:rsid w:val="20E50FDC"/>
    <w:rsid w:val="20F4630D"/>
    <w:rsid w:val="20FADBF7"/>
    <w:rsid w:val="210A3279"/>
    <w:rsid w:val="21359926"/>
    <w:rsid w:val="213B752C"/>
    <w:rsid w:val="2147B943"/>
    <w:rsid w:val="21789953"/>
    <w:rsid w:val="219247BB"/>
    <w:rsid w:val="219FF74A"/>
    <w:rsid w:val="21C387E8"/>
    <w:rsid w:val="21C46415"/>
    <w:rsid w:val="21CCE17F"/>
    <w:rsid w:val="21F5CFDC"/>
    <w:rsid w:val="21FA1FD7"/>
    <w:rsid w:val="2208824C"/>
    <w:rsid w:val="2217700D"/>
    <w:rsid w:val="2245351E"/>
    <w:rsid w:val="22630DDF"/>
    <w:rsid w:val="2291FD98"/>
    <w:rsid w:val="22A48044"/>
    <w:rsid w:val="22A48BA4"/>
    <w:rsid w:val="22C46CF6"/>
    <w:rsid w:val="22C94094"/>
    <w:rsid w:val="22E05973"/>
    <w:rsid w:val="2330996E"/>
    <w:rsid w:val="2350CF34"/>
    <w:rsid w:val="2372D1C3"/>
    <w:rsid w:val="237AB732"/>
    <w:rsid w:val="2392BC71"/>
    <w:rsid w:val="23A7AF0D"/>
    <w:rsid w:val="23AC24D4"/>
    <w:rsid w:val="23B4F900"/>
    <w:rsid w:val="23E2F687"/>
    <w:rsid w:val="23EEF0AD"/>
    <w:rsid w:val="23FB481F"/>
    <w:rsid w:val="241CF659"/>
    <w:rsid w:val="244B8034"/>
    <w:rsid w:val="244B8E80"/>
    <w:rsid w:val="24549A5A"/>
    <w:rsid w:val="24625886"/>
    <w:rsid w:val="246CAEC2"/>
    <w:rsid w:val="246D130B"/>
    <w:rsid w:val="2484414F"/>
    <w:rsid w:val="2498BFC1"/>
    <w:rsid w:val="24BC4E2B"/>
    <w:rsid w:val="24F8C487"/>
    <w:rsid w:val="25013E29"/>
    <w:rsid w:val="253EB41D"/>
    <w:rsid w:val="25618934"/>
    <w:rsid w:val="259A81A4"/>
    <w:rsid w:val="259C353A"/>
    <w:rsid w:val="25A52053"/>
    <w:rsid w:val="25B73E56"/>
    <w:rsid w:val="25C6AE17"/>
    <w:rsid w:val="25DC258D"/>
    <w:rsid w:val="25DFE684"/>
    <w:rsid w:val="2606B4D4"/>
    <w:rsid w:val="26340FD9"/>
    <w:rsid w:val="26490BCF"/>
    <w:rsid w:val="264FF010"/>
    <w:rsid w:val="2655983A"/>
    <w:rsid w:val="265F6339"/>
    <w:rsid w:val="26649FDF"/>
    <w:rsid w:val="26698A19"/>
    <w:rsid w:val="2681D8A7"/>
    <w:rsid w:val="2690F5E3"/>
    <w:rsid w:val="26A0E11D"/>
    <w:rsid w:val="26B83CDF"/>
    <w:rsid w:val="26CF8A22"/>
    <w:rsid w:val="26DCBB5B"/>
    <w:rsid w:val="26F57622"/>
    <w:rsid w:val="26F8085C"/>
    <w:rsid w:val="26FB46DE"/>
    <w:rsid w:val="2733E5E7"/>
    <w:rsid w:val="27446B1A"/>
    <w:rsid w:val="274BD846"/>
    <w:rsid w:val="275B855C"/>
    <w:rsid w:val="275C4D8B"/>
    <w:rsid w:val="27668F57"/>
    <w:rsid w:val="27705A8B"/>
    <w:rsid w:val="27751666"/>
    <w:rsid w:val="278E42C9"/>
    <w:rsid w:val="27B3B73E"/>
    <w:rsid w:val="27DBC24C"/>
    <w:rsid w:val="27DC242F"/>
    <w:rsid w:val="27E36D10"/>
    <w:rsid w:val="27FC1A10"/>
    <w:rsid w:val="282F953A"/>
    <w:rsid w:val="2830CF38"/>
    <w:rsid w:val="2836F050"/>
    <w:rsid w:val="283A9769"/>
    <w:rsid w:val="284A8ABA"/>
    <w:rsid w:val="28500326"/>
    <w:rsid w:val="2858879D"/>
    <w:rsid w:val="2866EBAA"/>
    <w:rsid w:val="2871C980"/>
    <w:rsid w:val="28C16EFE"/>
    <w:rsid w:val="28DCA940"/>
    <w:rsid w:val="28DDDC26"/>
    <w:rsid w:val="28EB011E"/>
    <w:rsid w:val="28F0EF0C"/>
    <w:rsid w:val="2921E4F1"/>
    <w:rsid w:val="2925452D"/>
    <w:rsid w:val="29259720"/>
    <w:rsid w:val="294CA239"/>
    <w:rsid w:val="29530943"/>
    <w:rsid w:val="2955FD7D"/>
    <w:rsid w:val="295DA56D"/>
    <w:rsid w:val="2980E505"/>
    <w:rsid w:val="298FFC9C"/>
    <w:rsid w:val="299A0D96"/>
    <w:rsid w:val="29A4D2C6"/>
    <w:rsid w:val="29A5BDA2"/>
    <w:rsid w:val="29A90FFE"/>
    <w:rsid w:val="29B7153C"/>
    <w:rsid w:val="29F2CE68"/>
    <w:rsid w:val="29F6F56C"/>
    <w:rsid w:val="29FCBF66"/>
    <w:rsid w:val="2A01C225"/>
    <w:rsid w:val="2A0CBE1E"/>
    <w:rsid w:val="2A2B9A65"/>
    <w:rsid w:val="2A3AEF22"/>
    <w:rsid w:val="2A3F76FF"/>
    <w:rsid w:val="2A483298"/>
    <w:rsid w:val="2A5636F8"/>
    <w:rsid w:val="2A69E2E7"/>
    <w:rsid w:val="2A71BFC1"/>
    <w:rsid w:val="2A7AEF22"/>
    <w:rsid w:val="2A910BF0"/>
    <w:rsid w:val="2A91BA46"/>
    <w:rsid w:val="2AC15B7A"/>
    <w:rsid w:val="2AE5200F"/>
    <w:rsid w:val="2AE5E60B"/>
    <w:rsid w:val="2AF0D488"/>
    <w:rsid w:val="2AF3C17D"/>
    <w:rsid w:val="2AFCDC65"/>
    <w:rsid w:val="2AFD9584"/>
    <w:rsid w:val="2B15B41B"/>
    <w:rsid w:val="2B17D076"/>
    <w:rsid w:val="2B302C5F"/>
    <w:rsid w:val="2B3398EE"/>
    <w:rsid w:val="2B37680A"/>
    <w:rsid w:val="2B6F2F76"/>
    <w:rsid w:val="2BC10CE1"/>
    <w:rsid w:val="2BF63029"/>
    <w:rsid w:val="2C09A922"/>
    <w:rsid w:val="2C18E807"/>
    <w:rsid w:val="2C1AAAC5"/>
    <w:rsid w:val="2C20FA1E"/>
    <w:rsid w:val="2C2A4336"/>
    <w:rsid w:val="2C3B96C6"/>
    <w:rsid w:val="2C3C92D1"/>
    <w:rsid w:val="2C4408BE"/>
    <w:rsid w:val="2C4ACA4F"/>
    <w:rsid w:val="2C576C1E"/>
    <w:rsid w:val="2C6C4C86"/>
    <w:rsid w:val="2C8EE034"/>
    <w:rsid w:val="2C9B5358"/>
    <w:rsid w:val="2C9F2FB4"/>
    <w:rsid w:val="2CAA3197"/>
    <w:rsid w:val="2CBE429D"/>
    <w:rsid w:val="2CD21F9E"/>
    <w:rsid w:val="2CE1E0DC"/>
    <w:rsid w:val="2CEB2B4F"/>
    <w:rsid w:val="2CFEA984"/>
    <w:rsid w:val="2D02F5B8"/>
    <w:rsid w:val="2D0349DA"/>
    <w:rsid w:val="2D03B574"/>
    <w:rsid w:val="2D1B2249"/>
    <w:rsid w:val="2D2C5A3F"/>
    <w:rsid w:val="2D3C8507"/>
    <w:rsid w:val="2D476432"/>
    <w:rsid w:val="2D48217C"/>
    <w:rsid w:val="2D725468"/>
    <w:rsid w:val="2D9F9666"/>
    <w:rsid w:val="2DA5F327"/>
    <w:rsid w:val="2DBED1F6"/>
    <w:rsid w:val="2DBF0AB3"/>
    <w:rsid w:val="2DC3F251"/>
    <w:rsid w:val="2DC404D9"/>
    <w:rsid w:val="2DC9C854"/>
    <w:rsid w:val="2DD51BC7"/>
    <w:rsid w:val="2DDCB5B5"/>
    <w:rsid w:val="2DE1BABE"/>
    <w:rsid w:val="2DE8D705"/>
    <w:rsid w:val="2E0B1B91"/>
    <w:rsid w:val="2E577F67"/>
    <w:rsid w:val="2E69CDA0"/>
    <w:rsid w:val="2E756172"/>
    <w:rsid w:val="2E76475A"/>
    <w:rsid w:val="2E7840C1"/>
    <w:rsid w:val="2EA527AD"/>
    <w:rsid w:val="2EB90C50"/>
    <w:rsid w:val="2ED462EF"/>
    <w:rsid w:val="2EDA565C"/>
    <w:rsid w:val="2EEC6968"/>
    <w:rsid w:val="2EFB4DA0"/>
    <w:rsid w:val="2EFE4C44"/>
    <w:rsid w:val="2EFF3CE2"/>
    <w:rsid w:val="2F013855"/>
    <w:rsid w:val="2F07C336"/>
    <w:rsid w:val="2F112A20"/>
    <w:rsid w:val="2F14B66A"/>
    <w:rsid w:val="2F2490AA"/>
    <w:rsid w:val="2F490EE1"/>
    <w:rsid w:val="2F702288"/>
    <w:rsid w:val="2F752756"/>
    <w:rsid w:val="2FC6D98F"/>
    <w:rsid w:val="2FC7BC7A"/>
    <w:rsid w:val="2FCD603E"/>
    <w:rsid w:val="2FCEC598"/>
    <w:rsid w:val="2FD28592"/>
    <w:rsid w:val="2FDB1F81"/>
    <w:rsid w:val="2FE05A6D"/>
    <w:rsid w:val="2FF8841F"/>
    <w:rsid w:val="300C7191"/>
    <w:rsid w:val="30160D26"/>
    <w:rsid w:val="301E3928"/>
    <w:rsid w:val="30265DAA"/>
    <w:rsid w:val="302EADFD"/>
    <w:rsid w:val="303BC8E3"/>
    <w:rsid w:val="303DE574"/>
    <w:rsid w:val="30409D78"/>
    <w:rsid w:val="3060F2FD"/>
    <w:rsid w:val="3067CD61"/>
    <w:rsid w:val="3071F435"/>
    <w:rsid w:val="307BE4DD"/>
    <w:rsid w:val="30A4ABDC"/>
    <w:rsid w:val="30B03972"/>
    <w:rsid w:val="30BCF86D"/>
    <w:rsid w:val="30D2FFE6"/>
    <w:rsid w:val="31119267"/>
    <w:rsid w:val="311AF005"/>
    <w:rsid w:val="311E4070"/>
    <w:rsid w:val="312CD261"/>
    <w:rsid w:val="314FFB03"/>
    <w:rsid w:val="3159C29F"/>
    <w:rsid w:val="316CFEF7"/>
    <w:rsid w:val="317BE77D"/>
    <w:rsid w:val="317D672D"/>
    <w:rsid w:val="3187F164"/>
    <w:rsid w:val="319A1540"/>
    <w:rsid w:val="31C2A5E2"/>
    <w:rsid w:val="31D65218"/>
    <w:rsid w:val="31D76487"/>
    <w:rsid w:val="31DF3AE4"/>
    <w:rsid w:val="31EA0B2B"/>
    <w:rsid w:val="3201BDFE"/>
    <w:rsid w:val="321B91D4"/>
    <w:rsid w:val="3223B75A"/>
    <w:rsid w:val="322C0076"/>
    <w:rsid w:val="324D559A"/>
    <w:rsid w:val="32940408"/>
    <w:rsid w:val="32956F74"/>
    <w:rsid w:val="32987E17"/>
    <w:rsid w:val="32AB0BE3"/>
    <w:rsid w:val="32C69AFC"/>
    <w:rsid w:val="32CF55CC"/>
    <w:rsid w:val="32FBBB09"/>
    <w:rsid w:val="33134367"/>
    <w:rsid w:val="3317A62E"/>
    <w:rsid w:val="332885B0"/>
    <w:rsid w:val="33398609"/>
    <w:rsid w:val="333ABFDA"/>
    <w:rsid w:val="333C1AC9"/>
    <w:rsid w:val="33485D1F"/>
    <w:rsid w:val="3369D5AF"/>
    <w:rsid w:val="336BE2D7"/>
    <w:rsid w:val="3385BE84"/>
    <w:rsid w:val="33A01D69"/>
    <w:rsid w:val="33B57A3C"/>
    <w:rsid w:val="33EF08DA"/>
    <w:rsid w:val="33F32D0B"/>
    <w:rsid w:val="33F49CBD"/>
    <w:rsid w:val="33F61B22"/>
    <w:rsid w:val="33F7F10F"/>
    <w:rsid w:val="33FBEB82"/>
    <w:rsid w:val="3415FAA6"/>
    <w:rsid w:val="34172BC0"/>
    <w:rsid w:val="3424B367"/>
    <w:rsid w:val="34474555"/>
    <w:rsid w:val="3457EBCB"/>
    <w:rsid w:val="348B1743"/>
    <w:rsid w:val="348EE6AF"/>
    <w:rsid w:val="34963A59"/>
    <w:rsid w:val="34B04A94"/>
    <w:rsid w:val="34D58BDE"/>
    <w:rsid w:val="34FF1A25"/>
    <w:rsid w:val="350B5E48"/>
    <w:rsid w:val="3511A729"/>
    <w:rsid w:val="3514C57C"/>
    <w:rsid w:val="352FE96D"/>
    <w:rsid w:val="3535D1EF"/>
    <w:rsid w:val="3540907B"/>
    <w:rsid w:val="3540A733"/>
    <w:rsid w:val="357242F3"/>
    <w:rsid w:val="35AC0BE7"/>
    <w:rsid w:val="35BBDA93"/>
    <w:rsid w:val="35C31F20"/>
    <w:rsid w:val="35DBEF32"/>
    <w:rsid w:val="35EE1020"/>
    <w:rsid w:val="3603F9D7"/>
    <w:rsid w:val="3614429E"/>
    <w:rsid w:val="3630C5E9"/>
    <w:rsid w:val="3635FE96"/>
    <w:rsid w:val="3638B843"/>
    <w:rsid w:val="364C6056"/>
    <w:rsid w:val="36665608"/>
    <w:rsid w:val="366D66BC"/>
    <w:rsid w:val="36997B46"/>
    <w:rsid w:val="369FBAC1"/>
    <w:rsid w:val="36A2314E"/>
    <w:rsid w:val="36A63757"/>
    <w:rsid w:val="36A66C53"/>
    <w:rsid w:val="36B1B6EF"/>
    <w:rsid w:val="36B4B148"/>
    <w:rsid w:val="36C3B104"/>
    <w:rsid w:val="36C4421A"/>
    <w:rsid w:val="36CD7AA0"/>
    <w:rsid w:val="36E9AE87"/>
    <w:rsid w:val="36EAD6BA"/>
    <w:rsid w:val="36FF16BB"/>
    <w:rsid w:val="3715ECF7"/>
    <w:rsid w:val="371D1D1C"/>
    <w:rsid w:val="371ECEE4"/>
    <w:rsid w:val="372AA8CA"/>
    <w:rsid w:val="3748DCA9"/>
    <w:rsid w:val="374C053A"/>
    <w:rsid w:val="375810F2"/>
    <w:rsid w:val="3772B3F8"/>
    <w:rsid w:val="377C94E7"/>
    <w:rsid w:val="37AC71E8"/>
    <w:rsid w:val="37B1F3FE"/>
    <w:rsid w:val="37C53389"/>
    <w:rsid w:val="37F4DC18"/>
    <w:rsid w:val="37F7FF34"/>
    <w:rsid w:val="380CB527"/>
    <w:rsid w:val="3828B03A"/>
    <w:rsid w:val="383A0008"/>
    <w:rsid w:val="383D38D3"/>
    <w:rsid w:val="3852A5B8"/>
    <w:rsid w:val="385BF738"/>
    <w:rsid w:val="387D4B63"/>
    <w:rsid w:val="387DCA0B"/>
    <w:rsid w:val="38817BED"/>
    <w:rsid w:val="38942D28"/>
    <w:rsid w:val="38AF6C55"/>
    <w:rsid w:val="38C63220"/>
    <w:rsid w:val="38CC24A8"/>
    <w:rsid w:val="38DB696C"/>
    <w:rsid w:val="38DDC1FB"/>
    <w:rsid w:val="39061AE3"/>
    <w:rsid w:val="39068A01"/>
    <w:rsid w:val="39380679"/>
    <w:rsid w:val="3956A1F6"/>
    <w:rsid w:val="3959E708"/>
    <w:rsid w:val="396D069A"/>
    <w:rsid w:val="397778C3"/>
    <w:rsid w:val="39825F09"/>
    <w:rsid w:val="3983F9AD"/>
    <w:rsid w:val="3987937D"/>
    <w:rsid w:val="398FC386"/>
    <w:rsid w:val="39C9AC39"/>
    <w:rsid w:val="39D4EEDA"/>
    <w:rsid w:val="39DE5A6E"/>
    <w:rsid w:val="3A001446"/>
    <w:rsid w:val="3A0997FC"/>
    <w:rsid w:val="3A11C5A0"/>
    <w:rsid w:val="3A45B549"/>
    <w:rsid w:val="3A525407"/>
    <w:rsid w:val="3A5A6438"/>
    <w:rsid w:val="3A82AD0F"/>
    <w:rsid w:val="3A9D0889"/>
    <w:rsid w:val="3A9D7306"/>
    <w:rsid w:val="3AC03F85"/>
    <w:rsid w:val="3ACCFCF4"/>
    <w:rsid w:val="3ADE3F9C"/>
    <w:rsid w:val="3AF282D9"/>
    <w:rsid w:val="3B4AC224"/>
    <w:rsid w:val="3B5E3CA3"/>
    <w:rsid w:val="3B710D68"/>
    <w:rsid w:val="3B740DE9"/>
    <w:rsid w:val="3BAEEAD7"/>
    <w:rsid w:val="3BB87F4B"/>
    <w:rsid w:val="3BC9CABB"/>
    <w:rsid w:val="3BF293D1"/>
    <w:rsid w:val="3C1C37D1"/>
    <w:rsid w:val="3C3226A8"/>
    <w:rsid w:val="3C3D3565"/>
    <w:rsid w:val="3C456A51"/>
    <w:rsid w:val="3C4F7591"/>
    <w:rsid w:val="3C51D46A"/>
    <w:rsid w:val="3C530820"/>
    <w:rsid w:val="3C54C994"/>
    <w:rsid w:val="3C89AFB0"/>
    <w:rsid w:val="3C8BC720"/>
    <w:rsid w:val="3CAF21C7"/>
    <w:rsid w:val="3CB749FE"/>
    <w:rsid w:val="3CE84995"/>
    <w:rsid w:val="3CF7E20E"/>
    <w:rsid w:val="3CF8EE59"/>
    <w:rsid w:val="3CFE5DDF"/>
    <w:rsid w:val="3CFE8598"/>
    <w:rsid w:val="3D1305E4"/>
    <w:rsid w:val="3D18F106"/>
    <w:rsid w:val="3D2C3140"/>
    <w:rsid w:val="3D4F5B53"/>
    <w:rsid w:val="3D7256FC"/>
    <w:rsid w:val="3D80D621"/>
    <w:rsid w:val="3D838A73"/>
    <w:rsid w:val="3D87D9F1"/>
    <w:rsid w:val="3D96E424"/>
    <w:rsid w:val="3DA7346E"/>
    <w:rsid w:val="3DA95B4A"/>
    <w:rsid w:val="3DC54EAC"/>
    <w:rsid w:val="3DCC89C2"/>
    <w:rsid w:val="3DCDD251"/>
    <w:rsid w:val="3DD2BA8A"/>
    <w:rsid w:val="3DF61385"/>
    <w:rsid w:val="3E0BAD93"/>
    <w:rsid w:val="3E5B7806"/>
    <w:rsid w:val="3E5E7B82"/>
    <w:rsid w:val="3E6CBF72"/>
    <w:rsid w:val="3E81DE18"/>
    <w:rsid w:val="3E88CD17"/>
    <w:rsid w:val="3E8AA0A2"/>
    <w:rsid w:val="3EA4AA14"/>
    <w:rsid w:val="3EA640C2"/>
    <w:rsid w:val="3EBE6E76"/>
    <w:rsid w:val="3ED02596"/>
    <w:rsid w:val="3ED7A2F6"/>
    <w:rsid w:val="3EDD9635"/>
    <w:rsid w:val="3F08EE8C"/>
    <w:rsid w:val="3F7A26BD"/>
    <w:rsid w:val="3F83AA6A"/>
    <w:rsid w:val="3F96527A"/>
    <w:rsid w:val="3FC9882E"/>
    <w:rsid w:val="3FCCDF8A"/>
    <w:rsid w:val="3FEA7531"/>
    <w:rsid w:val="40004C54"/>
    <w:rsid w:val="400859C0"/>
    <w:rsid w:val="400A56E4"/>
    <w:rsid w:val="40168620"/>
    <w:rsid w:val="402714B5"/>
    <w:rsid w:val="4029AD7E"/>
    <w:rsid w:val="4038D6ED"/>
    <w:rsid w:val="4044778B"/>
    <w:rsid w:val="40651D96"/>
    <w:rsid w:val="406E75C8"/>
    <w:rsid w:val="407B3189"/>
    <w:rsid w:val="40984CE2"/>
    <w:rsid w:val="40C0637F"/>
    <w:rsid w:val="40C496ED"/>
    <w:rsid w:val="40C60666"/>
    <w:rsid w:val="40D4FB85"/>
    <w:rsid w:val="40DCCA44"/>
    <w:rsid w:val="40E751C0"/>
    <w:rsid w:val="40F1BDEF"/>
    <w:rsid w:val="412ED84F"/>
    <w:rsid w:val="4154EFEA"/>
    <w:rsid w:val="415C49B8"/>
    <w:rsid w:val="415F1ADF"/>
    <w:rsid w:val="416904B0"/>
    <w:rsid w:val="4169ECB6"/>
    <w:rsid w:val="417635D5"/>
    <w:rsid w:val="41787089"/>
    <w:rsid w:val="418E37AF"/>
    <w:rsid w:val="419FFE8C"/>
    <w:rsid w:val="41A2612B"/>
    <w:rsid w:val="41ACC564"/>
    <w:rsid w:val="41B01A37"/>
    <w:rsid w:val="41B7F2C6"/>
    <w:rsid w:val="41C227A8"/>
    <w:rsid w:val="41D80194"/>
    <w:rsid w:val="41DDC441"/>
    <w:rsid w:val="41E0B693"/>
    <w:rsid w:val="4202C019"/>
    <w:rsid w:val="420D566E"/>
    <w:rsid w:val="4211881E"/>
    <w:rsid w:val="423409FE"/>
    <w:rsid w:val="423540AF"/>
    <w:rsid w:val="423DCD31"/>
    <w:rsid w:val="424D9E60"/>
    <w:rsid w:val="4256D91C"/>
    <w:rsid w:val="4288403E"/>
    <w:rsid w:val="42887E98"/>
    <w:rsid w:val="4296E98A"/>
    <w:rsid w:val="429B5C24"/>
    <w:rsid w:val="429E837C"/>
    <w:rsid w:val="42A54481"/>
    <w:rsid w:val="42BDC60E"/>
    <w:rsid w:val="42D53D0F"/>
    <w:rsid w:val="42E351D9"/>
    <w:rsid w:val="42EBED50"/>
    <w:rsid w:val="4316228B"/>
    <w:rsid w:val="4321F47E"/>
    <w:rsid w:val="435A9244"/>
    <w:rsid w:val="4360A42E"/>
    <w:rsid w:val="436E37F2"/>
    <w:rsid w:val="43870E9A"/>
    <w:rsid w:val="4389DF8F"/>
    <w:rsid w:val="438E2864"/>
    <w:rsid w:val="43A8668F"/>
    <w:rsid w:val="43B11DB9"/>
    <w:rsid w:val="43B823B2"/>
    <w:rsid w:val="43BA7188"/>
    <w:rsid w:val="43D88684"/>
    <w:rsid w:val="43F0CC51"/>
    <w:rsid w:val="4425C06D"/>
    <w:rsid w:val="442A0EAD"/>
    <w:rsid w:val="44403663"/>
    <w:rsid w:val="4457BAF9"/>
    <w:rsid w:val="44609772"/>
    <w:rsid w:val="4475BAC0"/>
    <w:rsid w:val="448CBE71"/>
    <w:rsid w:val="448CC709"/>
    <w:rsid w:val="4494E6F6"/>
    <w:rsid w:val="44AA36D6"/>
    <w:rsid w:val="44AB42DE"/>
    <w:rsid w:val="44C12D76"/>
    <w:rsid w:val="44D3B0AD"/>
    <w:rsid w:val="44D7B351"/>
    <w:rsid w:val="44EA7DB1"/>
    <w:rsid w:val="44F0F2BD"/>
    <w:rsid w:val="451A9E89"/>
    <w:rsid w:val="451FDB45"/>
    <w:rsid w:val="4525AC5B"/>
    <w:rsid w:val="453AE4C3"/>
    <w:rsid w:val="453C974B"/>
    <w:rsid w:val="454A9D7F"/>
    <w:rsid w:val="458FDA73"/>
    <w:rsid w:val="45984A67"/>
    <w:rsid w:val="45A0CE1D"/>
    <w:rsid w:val="45A5DCA0"/>
    <w:rsid w:val="45A5FB90"/>
    <w:rsid w:val="45AD362F"/>
    <w:rsid w:val="45AD3BDD"/>
    <w:rsid w:val="45C26AB2"/>
    <w:rsid w:val="45CF8B53"/>
    <w:rsid w:val="45F47C64"/>
    <w:rsid w:val="45FB1D21"/>
    <w:rsid w:val="4637FD6D"/>
    <w:rsid w:val="4663101B"/>
    <w:rsid w:val="46651C7C"/>
    <w:rsid w:val="4667B1A7"/>
    <w:rsid w:val="469150A8"/>
    <w:rsid w:val="4693D0EB"/>
    <w:rsid w:val="46A8C79C"/>
    <w:rsid w:val="46C80BBF"/>
    <w:rsid w:val="46CE8FB2"/>
    <w:rsid w:val="46CECB41"/>
    <w:rsid w:val="46CF87E3"/>
    <w:rsid w:val="46D0A686"/>
    <w:rsid w:val="46D4E7FE"/>
    <w:rsid w:val="46E6C9D1"/>
    <w:rsid w:val="474626AC"/>
    <w:rsid w:val="475D06F7"/>
    <w:rsid w:val="476365B1"/>
    <w:rsid w:val="4785666B"/>
    <w:rsid w:val="478B7ABC"/>
    <w:rsid w:val="47A0F181"/>
    <w:rsid w:val="47AF1D3B"/>
    <w:rsid w:val="47B215CD"/>
    <w:rsid w:val="47CC44B9"/>
    <w:rsid w:val="47D15C16"/>
    <w:rsid w:val="47F6BD6C"/>
    <w:rsid w:val="47FD92D8"/>
    <w:rsid w:val="48022935"/>
    <w:rsid w:val="48178D22"/>
    <w:rsid w:val="489CC747"/>
    <w:rsid w:val="489DEFCA"/>
    <w:rsid w:val="48B585AF"/>
    <w:rsid w:val="48B992AB"/>
    <w:rsid w:val="48CD7CD1"/>
    <w:rsid w:val="4919FBC7"/>
    <w:rsid w:val="49210C38"/>
    <w:rsid w:val="4928EC66"/>
    <w:rsid w:val="492B3A07"/>
    <w:rsid w:val="4939D1A4"/>
    <w:rsid w:val="4963355B"/>
    <w:rsid w:val="49B4B548"/>
    <w:rsid w:val="49E2E1E9"/>
    <w:rsid w:val="49E61D2B"/>
    <w:rsid w:val="49F3AE31"/>
    <w:rsid w:val="49F4AE4E"/>
    <w:rsid w:val="4A1F448F"/>
    <w:rsid w:val="4A396E62"/>
    <w:rsid w:val="4A5B991C"/>
    <w:rsid w:val="4A5C4025"/>
    <w:rsid w:val="4A631804"/>
    <w:rsid w:val="4A64A74F"/>
    <w:rsid w:val="4A8B9D81"/>
    <w:rsid w:val="4A8DFEB2"/>
    <w:rsid w:val="4A9E5A66"/>
    <w:rsid w:val="4ABAD565"/>
    <w:rsid w:val="4ABCDD7D"/>
    <w:rsid w:val="4ABE0CC4"/>
    <w:rsid w:val="4AFC156B"/>
    <w:rsid w:val="4B0B313F"/>
    <w:rsid w:val="4B423497"/>
    <w:rsid w:val="4B537E86"/>
    <w:rsid w:val="4B5961F7"/>
    <w:rsid w:val="4B71E691"/>
    <w:rsid w:val="4B7779E0"/>
    <w:rsid w:val="4B84D839"/>
    <w:rsid w:val="4B868BAA"/>
    <w:rsid w:val="4B93849B"/>
    <w:rsid w:val="4BA1B95B"/>
    <w:rsid w:val="4BCCBCD1"/>
    <w:rsid w:val="4BD2B593"/>
    <w:rsid w:val="4BD3E08C"/>
    <w:rsid w:val="4BF0BFB9"/>
    <w:rsid w:val="4BF1FA98"/>
    <w:rsid w:val="4C16ABFD"/>
    <w:rsid w:val="4C1F59D6"/>
    <w:rsid w:val="4C2B7772"/>
    <w:rsid w:val="4C2CDC4F"/>
    <w:rsid w:val="4C60A839"/>
    <w:rsid w:val="4C62F66E"/>
    <w:rsid w:val="4C6F22B9"/>
    <w:rsid w:val="4C875DEF"/>
    <w:rsid w:val="4C95868B"/>
    <w:rsid w:val="4CB87C0C"/>
    <w:rsid w:val="4CB9071C"/>
    <w:rsid w:val="4CC0F22B"/>
    <w:rsid w:val="4CE3D235"/>
    <w:rsid w:val="4CE93E00"/>
    <w:rsid w:val="4CF2252C"/>
    <w:rsid w:val="4D1FE6E9"/>
    <w:rsid w:val="4D305032"/>
    <w:rsid w:val="4D396F67"/>
    <w:rsid w:val="4D45DDE3"/>
    <w:rsid w:val="4D4E1FA9"/>
    <w:rsid w:val="4D4EF10C"/>
    <w:rsid w:val="4D5DB0FE"/>
    <w:rsid w:val="4D8FA692"/>
    <w:rsid w:val="4DB4F15E"/>
    <w:rsid w:val="4DBAB5DC"/>
    <w:rsid w:val="4DCA34F0"/>
    <w:rsid w:val="4DCBFF6D"/>
    <w:rsid w:val="4DDA4E78"/>
    <w:rsid w:val="4DDD0829"/>
    <w:rsid w:val="4DE08DFD"/>
    <w:rsid w:val="4DE0A682"/>
    <w:rsid w:val="4DE4C0F4"/>
    <w:rsid w:val="4DEDD7CF"/>
    <w:rsid w:val="4E079498"/>
    <w:rsid w:val="4E115FAC"/>
    <w:rsid w:val="4E25D0E3"/>
    <w:rsid w:val="4E3BB61A"/>
    <w:rsid w:val="4E3F9207"/>
    <w:rsid w:val="4E7F34DA"/>
    <w:rsid w:val="4E848C62"/>
    <w:rsid w:val="4E8E961C"/>
    <w:rsid w:val="4EB16FF5"/>
    <w:rsid w:val="4EC46D45"/>
    <w:rsid w:val="4ED8C2CA"/>
    <w:rsid w:val="4ED91C26"/>
    <w:rsid w:val="4EE2AA49"/>
    <w:rsid w:val="4EEB3563"/>
    <w:rsid w:val="4EEC0397"/>
    <w:rsid w:val="4EF19B11"/>
    <w:rsid w:val="4F0F7F96"/>
    <w:rsid w:val="4F125AEB"/>
    <w:rsid w:val="4F36F3B8"/>
    <w:rsid w:val="4F41F304"/>
    <w:rsid w:val="4F4458CC"/>
    <w:rsid w:val="4F4C0775"/>
    <w:rsid w:val="4F4F269B"/>
    <w:rsid w:val="4F56A905"/>
    <w:rsid w:val="4F784040"/>
    <w:rsid w:val="4F8A07E2"/>
    <w:rsid w:val="4FA1E942"/>
    <w:rsid w:val="4FAC9ACC"/>
    <w:rsid w:val="4FB3E276"/>
    <w:rsid w:val="4FC0DBB3"/>
    <w:rsid w:val="4FDEA525"/>
    <w:rsid w:val="4FEC0000"/>
    <w:rsid w:val="501208C8"/>
    <w:rsid w:val="50172A5A"/>
    <w:rsid w:val="503A55B6"/>
    <w:rsid w:val="5041C45F"/>
    <w:rsid w:val="506AECE6"/>
    <w:rsid w:val="506D5E39"/>
    <w:rsid w:val="506EA8E7"/>
    <w:rsid w:val="50765327"/>
    <w:rsid w:val="508A22E8"/>
    <w:rsid w:val="50A0F72D"/>
    <w:rsid w:val="50BC9858"/>
    <w:rsid w:val="50C8FE43"/>
    <w:rsid w:val="50DBF930"/>
    <w:rsid w:val="50F19BCC"/>
    <w:rsid w:val="50FB5019"/>
    <w:rsid w:val="512A9862"/>
    <w:rsid w:val="513062EB"/>
    <w:rsid w:val="51613A77"/>
    <w:rsid w:val="518D1486"/>
    <w:rsid w:val="51AC02E8"/>
    <w:rsid w:val="51ADAC15"/>
    <w:rsid w:val="51B5D038"/>
    <w:rsid w:val="51D82523"/>
    <w:rsid w:val="51DBEE12"/>
    <w:rsid w:val="51DEA26B"/>
    <w:rsid w:val="51E4CA03"/>
    <w:rsid w:val="51F1BBE1"/>
    <w:rsid w:val="51FECC8A"/>
    <w:rsid w:val="521B0640"/>
    <w:rsid w:val="524812E0"/>
    <w:rsid w:val="527D2E3B"/>
    <w:rsid w:val="527F0353"/>
    <w:rsid w:val="5288FC62"/>
    <w:rsid w:val="52C554AD"/>
    <w:rsid w:val="52F70C6F"/>
    <w:rsid w:val="5314A3AF"/>
    <w:rsid w:val="5336D8CC"/>
    <w:rsid w:val="534CFCA7"/>
    <w:rsid w:val="535B3A0B"/>
    <w:rsid w:val="5366C7AE"/>
    <w:rsid w:val="5389EDED"/>
    <w:rsid w:val="53ADEC31"/>
    <w:rsid w:val="53B28E83"/>
    <w:rsid w:val="53BC6BB9"/>
    <w:rsid w:val="53D3F14B"/>
    <w:rsid w:val="53E30095"/>
    <w:rsid w:val="540796C1"/>
    <w:rsid w:val="540D297B"/>
    <w:rsid w:val="543E168A"/>
    <w:rsid w:val="545CE781"/>
    <w:rsid w:val="5465D581"/>
    <w:rsid w:val="547C9A71"/>
    <w:rsid w:val="548B628A"/>
    <w:rsid w:val="54A238C8"/>
    <w:rsid w:val="54AECFAE"/>
    <w:rsid w:val="54C57CDF"/>
    <w:rsid w:val="54E89EE6"/>
    <w:rsid w:val="551C58AD"/>
    <w:rsid w:val="5523DE40"/>
    <w:rsid w:val="552829E6"/>
    <w:rsid w:val="55330B93"/>
    <w:rsid w:val="554E6A47"/>
    <w:rsid w:val="55552BAB"/>
    <w:rsid w:val="55706830"/>
    <w:rsid w:val="5589C1E1"/>
    <w:rsid w:val="5599B701"/>
    <w:rsid w:val="55A771F9"/>
    <w:rsid w:val="55BB4C13"/>
    <w:rsid w:val="55FE93BC"/>
    <w:rsid w:val="55FFD0A9"/>
    <w:rsid w:val="561EBCF7"/>
    <w:rsid w:val="561FF9FC"/>
    <w:rsid w:val="562D9A2E"/>
    <w:rsid w:val="56900411"/>
    <w:rsid w:val="56B92C88"/>
    <w:rsid w:val="56C60BD0"/>
    <w:rsid w:val="56CCBBB7"/>
    <w:rsid w:val="56D94DC0"/>
    <w:rsid w:val="56DFC3A9"/>
    <w:rsid w:val="56E22BFD"/>
    <w:rsid w:val="5720A805"/>
    <w:rsid w:val="572462A2"/>
    <w:rsid w:val="5730B4EC"/>
    <w:rsid w:val="57319FA5"/>
    <w:rsid w:val="57426DBC"/>
    <w:rsid w:val="5742B7CE"/>
    <w:rsid w:val="574F2257"/>
    <w:rsid w:val="575B0DAF"/>
    <w:rsid w:val="575BE43A"/>
    <w:rsid w:val="576C4C45"/>
    <w:rsid w:val="5790235D"/>
    <w:rsid w:val="57C8C208"/>
    <w:rsid w:val="57D48082"/>
    <w:rsid w:val="57EEFEB4"/>
    <w:rsid w:val="57FDE34B"/>
    <w:rsid w:val="5809336A"/>
    <w:rsid w:val="580B0A31"/>
    <w:rsid w:val="581EF8C1"/>
    <w:rsid w:val="582AC6D9"/>
    <w:rsid w:val="58517ACF"/>
    <w:rsid w:val="586D754C"/>
    <w:rsid w:val="5871FFA8"/>
    <w:rsid w:val="587ABA61"/>
    <w:rsid w:val="58B7037C"/>
    <w:rsid w:val="58BBCD81"/>
    <w:rsid w:val="58BCBF5B"/>
    <w:rsid w:val="58C06CB0"/>
    <w:rsid w:val="58CE6D28"/>
    <w:rsid w:val="58CF61C3"/>
    <w:rsid w:val="58EEAE2C"/>
    <w:rsid w:val="58F3CD85"/>
    <w:rsid w:val="58F517B7"/>
    <w:rsid w:val="59114BF7"/>
    <w:rsid w:val="5914853F"/>
    <w:rsid w:val="59361944"/>
    <w:rsid w:val="593E967B"/>
    <w:rsid w:val="59412667"/>
    <w:rsid w:val="5943A60E"/>
    <w:rsid w:val="5951F621"/>
    <w:rsid w:val="59663CC8"/>
    <w:rsid w:val="5969BA4B"/>
    <w:rsid w:val="5979CEF4"/>
    <w:rsid w:val="59A6C8FB"/>
    <w:rsid w:val="59A8598D"/>
    <w:rsid w:val="59D75A5B"/>
    <w:rsid w:val="59DFC3AF"/>
    <w:rsid w:val="59E10FA4"/>
    <w:rsid w:val="5A4A61B8"/>
    <w:rsid w:val="5A5E22A0"/>
    <w:rsid w:val="5A95CFCD"/>
    <w:rsid w:val="5A9C49BB"/>
    <w:rsid w:val="5AAE53C4"/>
    <w:rsid w:val="5AB094FD"/>
    <w:rsid w:val="5ACBA977"/>
    <w:rsid w:val="5ADC43FE"/>
    <w:rsid w:val="5ADC7790"/>
    <w:rsid w:val="5AEF3548"/>
    <w:rsid w:val="5AF68035"/>
    <w:rsid w:val="5B143D1F"/>
    <w:rsid w:val="5B1F6C0F"/>
    <w:rsid w:val="5B23DE0D"/>
    <w:rsid w:val="5B24EDAB"/>
    <w:rsid w:val="5B3ABBD0"/>
    <w:rsid w:val="5B3BC15F"/>
    <w:rsid w:val="5B4AE3DF"/>
    <w:rsid w:val="5B63E0ED"/>
    <w:rsid w:val="5B7CC0AC"/>
    <w:rsid w:val="5B928358"/>
    <w:rsid w:val="5B97E345"/>
    <w:rsid w:val="5B98D2A3"/>
    <w:rsid w:val="5BCB0956"/>
    <w:rsid w:val="5BD28828"/>
    <w:rsid w:val="5BF4CF1F"/>
    <w:rsid w:val="5C0135D3"/>
    <w:rsid w:val="5C0C5FA1"/>
    <w:rsid w:val="5C1BF419"/>
    <w:rsid w:val="5C31FEEE"/>
    <w:rsid w:val="5C4D913F"/>
    <w:rsid w:val="5C63CB6F"/>
    <w:rsid w:val="5C6425BE"/>
    <w:rsid w:val="5C739B81"/>
    <w:rsid w:val="5C777A40"/>
    <w:rsid w:val="5C8BC213"/>
    <w:rsid w:val="5CA55689"/>
    <w:rsid w:val="5CAC7F3B"/>
    <w:rsid w:val="5CBCF0EC"/>
    <w:rsid w:val="5CD3DB3A"/>
    <w:rsid w:val="5CECCA57"/>
    <w:rsid w:val="5D0CE65D"/>
    <w:rsid w:val="5D36A56E"/>
    <w:rsid w:val="5D385F96"/>
    <w:rsid w:val="5D3AA170"/>
    <w:rsid w:val="5D70CFBF"/>
    <w:rsid w:val="5D935C19"/>
    <w:rsid w:val="5D96494D"/>
    <w:rsid w:val="5D976CAA"/>
    <w:rsid w:val="5D98CBC6"/>
    <w:rsid w:val="5D9B87C5"/>
    <w:rsid w:val="5DC355B0"/>
    <w:rsid w:val="5DCDDC95"/>
    <w:rsid w:val="5DCE5E09"/>
    <w:rsid w:val="5DDA17A5"/>
    <w:rsid w:val="5DEB5476"/>
    <w:rsid w:val="5DEED18A"/>
    <w:rsid w:val="5DF8AF55"/>
    <w:rsid w:val="5DFB0FF4"/>
    <w:rsid w:val="5E002A27"/>
    <w:rsid w:val="5E3BD73D"/>
    <w:rsid w:val="5E4BE28F"/>
    <w:rsid w:val="5E54FE3B"/>
    <w:rsid w:val="5E581FCE"/>
    <w:rsid w:val="5E6045AF"/>
    <w:rsid w:val="5E712603"/>
    <w:rsid w:val="5E789D23"/>
    <w:rsid w:val="5E93B05B"/>
    <w:rsid w:val="5ED31E4D"/>
    <w:rsid w:val="5EE0556E"/>
    <w:rsid w:val="5EE522DD"/>
    <w:rsid w:val="5EF285F6"/>
    <w:rsid w:val="5EFF4D42"/>
    <w:rsid w:val="5F0EA002"/>
    <w:rsid w:val="5F247B27"/>
    <w:rsid w:val="5F4FACA8"/>
    <w:rsid w:val="5F5AEC6A"/>
    <w:rsid w:val="5F632D97"/>
    <w:rsid w:val="5F7521FF"/>
    <w:rsid w:val="5F840EF8"/>
    <w:rsid w:val="5F8C6718"/>
    <w:rsid w:val="5FA05F96"/>
    <w:rsid w:val="5FA0A2D4"/>
    <w:rsid w:val="5FA33D18"/>
    <w:rsid w:val="5FA4CD81"/>
    <w:rsid w:val="5FA9495D"/>
    <w:rsid w:val="5FB27E3C"/>
    <w:rsid w:val="5FB4C51E"/>
    <w:rsid w:val="5FC8CEF0"/>
    <w:rsid w:val="5FDB6DA9"/>
    <w:rsid w:val="600953F9"/>
    <w:rsid w:val="600A17EA"/>
    <w:rsid w:val="601355B8"/>
    <w:rsid w:val="601DFAE8"/>
    <w:rsid w:val="602ECBA9"/>
    <w:rsid w:val="60305A6F"/>
    <w:rsid w:val="603371B8"/>
    <w:rsid w:val="6059377A"/>
    <w:rsid w:val="6074959B"/>
    <w:rsid w:val="609AB2B7"/>
    <w:rsid w:val="60AF88B3"/>
    <w:rsid w:val="60CC117C"/>
    <w:rsid w:val="60DD8E16"/>
    <w:rsid w:val="60EBDE33"/>
    <w:rsid w:val="6101F61E"/>
    <w:rsid w:val="61091D92"/>
    <w:rsid w:val="613BA646"/>
    <w:rsid w:val="614D7150"/>
    <w:rsid w:val="615FEF9F"/>
    <w:rsid w:val="6175EDC3"/>
    <w:rsid w:val="618D3176"/>
    <w:rsid w:val="61A066BB"/>
    <w:rsid w:val="61B189F9"/>
    <w:rsid w:val="61F18E90"/>
    <w:rsid w:val="6200DBF8"/>
    <w:rsid w:val="620D324F"/>
    <w:rsid w:val="624A68EC"/>
    <w:rsid w:val="6254A61E"/>
    <w:rsid w:val="62780E0C"/>
    <w:rsid w:val="627B9551"/>
    <w:rsid w:val="628518F8"/>
    <w:rsid w:val="6286FFE2"/>
    <w:rsid w:val="628D6C43"/>
    <w:rsid w:val="628E1E2C"/>
    <w:rsid w:val="629F9F09"/>
    <w:rsid w:val="62A50490"/>
    <w:rsid w:val="62BAD299"/>
    <w:rsid w:val="62D8E13B"/>
    <w:rsid w:val="62E48F92"/>
    <w:rsid w:val="62EAAF8E"/>
    <w:rsid w:val="62FA1585"/>
    <w:rsid w:val="6301B848"/>
    <w:rsid w:val="632FFF1E"/>
    <w:rsid w:val="634500EC"/>
    <w:rsid w:val="6354302B"/>
    <w:rsid w:val="635448D8"/>
    <w:rsid w:val="63559BE5"/>
    <w:rsid w:val="63589F05"/>
    <w:rsid w:val="635F0352"/>
    <w:rsid w:val="639F98A1"/>
    <w:rsid w:val="63AA9825"/>
    <w:rsid w:val="63AC3D8E"/>
    <w:rsid w:val="63AE2479"/>
    <w:rsid w:val="63AEE79F"/>
    <w:rsid w:val="63B372D3"/>
    <w:rsid w:val="63B910E6"/>
    <w:rsid w:val="63EBF6B8"/>
    <w:rsid w:val="63F26301"/>
    <w:rsid w:val="63F50297"/>
    <w:rsid w:val="63F9A509"/>
    <w:rsid w:val="63FF281E"/>
    <w:rsid w:val="64047F4B"/>
    <w:rsid w:val="640784BE"/>
    <w:rsid w:val="64125A3C"/>
    <w:rsid w:val="6434E73B"/>
    <w:rsid w:val="64458B9B"/>
    <w:rsid w:val="64538F93"/>
    <w:rsid w:val="64550959"/>
    <w:rsid w:val="645DC2C7"/>
    <w:rsid w:val="6461013C"/>
    <w:rsid w:val="647497B4"/>
    <w:rsid w:val="6480B28E"/>
    <w:rsid w:val="64863966"/>
    <w:rsid w:val="64A12BE6"/>
    <w:rsid w:val="64CE0542"/>
    <w:rsid w:val="64D640C8"/>
    <w:rsid w:val="64E9AF5D"/>
    <w:rsid w:val="64EDBA99"/>
    <w:rsid w:val="64F97249"/>
    <w:rsid w:val="651A3B94"/>
    <w:rsid w:val="651B68CA"/>
    <w:rsid w:val="652CB80B"/>
    <w:rsid w:val="65447BDF"/>
    <w:rsid w:val="6553E4B2"/>
    <w:rsid w:val="655E7D04"/>
    <w:rsid w:val="6560BCE5"/>
    <w:rsid w:val="65783981"/>
    <w:rsid w:val="65AE1E1E"/>
    <w:rsid w:val="65C68A8C"/>
    <w:rsid w:val="65C738A3"/>
    <w:rsid w:val="65EEC435"/>
    <w:rsid w:val="66131E74"/>
    <w:rsid w:val="6618F79C"/>
    <w:rsid w:val="661D1664"/>
    <w:rsid w:val="664F041F"/>
    <w:rsid w:val="6653C553"/>
    <w:rsid w:val="66962085"/>
    <w:rsid w:val="66B26BF0"/>
    <w:rsid w:val="66BBBFE3"/>
    <w:rsid w:val="66E37370"/>
    <w:rsid w:val="670F0039"/>
    <w:rsid w:val="6710AAF1"/>
    <w:rsid w:val="671155C4"/>
    <w:rsid w:val="6780ACAD"/>
    <w:rsid w:val="67B8E349"/>
    <w:rsid w:val="67BDB473"/>
    <w:rsid w:val="67CD647B"/>
    <w:rsid w:val="67E7694D"/>
    <w:rsid w:val="680A5FBD"/>
    <w:rsid w:val="682713C7"/>
    <w:rsid w:val="682995AA"/>
    <w:rsid w:val="6830FB4B"/>
    <w:rsid w:val="68516BE3"/>
    <w:rsid w:val="68557CB1"/>
    <w:rsid w:val="686291FC"/>
    <w:rsid w:val="686757E8"/>
    <w:rsid w:val="68AB3415"/>
    <w:rsid w:val="68B2F419"/>
    <w:rsid w:val="68B5710F"/>
    <w:rsid w:val="68B92627"/>
    <w:rsid w:val="68CD4500"/>
    <w:rsid w:val="68DD8B87"/>
    <w:rsid w:val="68E1276A"/>
    <w:rsid w:val="68FA3455"/>
    <w:rsid w:val="69027698"/>
    <w:rsid w:val="69273BFE"/>
    <w:rsid w:val="693B42A2"/>
    <w:rsid w:val="6944B26C"/>
    <w:rsid w:val="694BDAE6"/>
    <w:rsid w:val="6965CB9F"/>
    <w:rsid w:val="697F7393"/>
    <w:rsid w:val="699070F4"/>
    <w:rsid w:val="6990EAE6"/>
    <w:rsid w:val="69912658"/>
    <w:rsid w:val="69A4A97B"/>
    <w:rsid w:val="69A4B251"/>
    <w:rsid w:val="69C3C961"/>
    <w:rsid w:val="69CBF4BE"/>
    <w:rsid w:val="69D7D402"/>
    <w:rsid w:val="69D86486"/>
    <w:rsid w:val="69DE7C22"/>
    <w:rsid w:val="69E7B5B1"/>
    <w:rsid w:val="69F05DC1"/>
    <w:rsid w:val="69F3C139"/>
    <w:rsid w:val="69FABE17"/>
    <w:rsid w:val="6A0B2414"/>
    <w:rsid w:val="6A41D3D8"/>
    <w:rsid w:val="6A62C97E"/>
    <w:rsid w:val="6A708855"/>
    <w:rsid w:val="6A7B9711"/>
    <w:rsid w:val="6A7BEC5C"/>
    <w:rsid w:val="6A959C67"/>
    <w:rsid w:val="6AA03721"/>
    <w:rsid w:val="6AC3107C"/>
    <w:rsid w:val="6AC9CFC3"/>
    <w:rsid w:val="6AE27A7C"/>
    <w:rsid w:val="6B00C6E2"/>
    <w:rsid w:val="6B0E2B2C"/>
    <w:rsid w:val="6B169CD8"/>
    <w:rsid w:val="6B1CAFD9"/>
    <w:rsid w:val="6B255A33"/>
    <w:rsid w:val="6B26F14F"/>
    <w:rsid w:val="6B2C3344"/>
    <w:rsid w:val="6B31E10A"/>
    <w:rsid w:val="6B376D37"/>
    <w:rsid w:val="6B4D3FB0"/>
    <w:rsid w:val="6B700E11"/>
    <w:rsid w:val="6B7E93BE"/>
    <w:rsid w:val="6BA38D57"/>
    <w:rsid w:val="6BA42990"/>
    <w:rsid w:val="6BD2EDDF"/>
    <w:rsid w:val="6BDAADBD"/>
    <w:rsid w:val="6BDB0088"/>
    <w:rsid w:val="6BDBDA4D"/>
    <w:rsid w:val="6C06914F"/>
    <w:rsid w:val="6C154E3F"/>
    <w:rsid w:val="6C206D67"/>
    <w:rsid w:val="6C403F49"/>
    <w:rsid w:val="6C549C43"/>
    <w:rsid w:val="6C57228B"/>
    <w:rsid w:val="6C57FB9C"/>
    <w:rsid w:val="6C685C04"/>
    <w:rsid w:val="6C7117C8"/>
    <w:rsid w:val="6C81C54C"/>
    <w:rsid w:val="6C9C61EC"/>
    <w:rsid w:val="6CAF6A9C"/>
    <w:rsid w:val="6CB1E1F8"/>
    <w:rsid w:val="6CD744D7"/>
    <w:rsid w:val="6CD861A0"/>
    <w:rsid w:val="6CE80361"/>
    <w:rsid w:val="6D013F70"/>
    <w:rsid w:val="6D1C9F90"/>
    <w:rsid w:val="6D277F06"/>
    <w:rsid w:val="6D279AA9"/>
    <w:rsid w:val="6D2F53C3"/>
    <w:rsid w:val="6D4FB93B"/>
    <w:rsid w:val="6D4FEC5E"/>
    <w:rsid w:val="6D799323"/>
    <w:rsid w:val="6D846C35"/>
    <w:rsid w:val="6DA68EF2"/>
    <w:rsid w:val="6DA6B765"/>
    <w:rsid w:val="6DB94483"/>
    <w:rsid w:val="6DC4C717"/>
    <w:rsid w:val="6DE9EE78"/>
    <w:rsid w:val="6DEB1553"/>
    <w:rsid w:val="6DFA770A"/>
    <w:rsid w:val="6DFEDE4B"/>
    <w:rsid w:val="6E0EC1C1"/>
    <w:rsid w:val="6E108CC0"/>
    <w:rsid w:val="6E20F124"/>
    <w:rsid w:val="6E254076"/>
    <w:rsid w:val="6E2C03EE"/>
    <w:rsid w:val="6E395FB4"/>
    <w:rsid w:val="6E47AD9B"/>
    <w:rsid w:val="6E4DDC11"/>
    <w:rsid w:val="6E58BADA"/>
    <w:rsid w:val="6E75ECE3"/>
    <w:rsid w:val="6E8538AB"/>
    <w:rsid w:val="6E8B814C"/>
    <w:rsid w:val="6EA0C0DC"/>
    <w:rsid w:val="6EB0632F"/>
    <w:rsid w:val="6EC08B50"/>
    <w:rsid w:val="6EC85964"/>
    <w:rsid w:val="6ECEC40F"/>
    <w:rsid w:val="6EDFF032"/>
    <w:rsid w:val="6EE177F1"/>
    <w:rsid w:val="6EE25235"/>
    <w:rsid w:val="6EE7D916"/>
    <w:rsid w:val="6F0457FB"/>
    <w:rsid w:val="6F104431"/>
    <w:rsid w:val="6F15B4A2"/>
    <w:rsid w:val="6F188A36"/>
    <w:rsid w:val="6F2C3BB3"/>
    <w:rsid w:val="6F3D75CF"/>
    <w:rsid w:val="6F3E33A0"/>
    <w:rsid w:val="6F76C52B"/>
    <w:rsid w:val="6F7C4C8D"/>
    <w:rsid w:val="6F8A108F"/>
    <w:rsid w:val="6F8A9C5D"/>
    <w:rsid w:val="6F8E9CE4"/>
    <w:rsid w:val="6F95B2E2"/>
    <w:rsid w:val="6F98C3E8"/>
    <w:rsid w:val="6FB08D49"/>
    <w:rsid w:val="6FC2BFA3"/>
    <w:rsid w:val="6FC5E6B4"/>
    <w:rsid w:val="6FD94F7D"/>
    <w:rsid w:val="6FDDC219"/>
    <w:rsid w:val="6FE0FDB7"/>
    <w:rsid w:val="700151CF"/>
    <w:rsid w:val="70048A28"/>
    <w:rsid w:val="705AE070"/>
    <w:rsid w:val="705E25E7"/>
    <w:rsid w:val="70640020"/>
    <w:rsid w:val="7097CB38"/>
    <w:rsid w:val="70A8E20C"/>
    <w:rsid w:val="70AA8091"/>
    <w:rsid w:val="70B44182"/>
    <w:rsid w:val="70C8823A"/>
    <w:rsid w:val="70F8B722"/>
    <w:rsid w:val="70FDAF12"/>
    <w:rsid w:val="7127322D"/>
    <w:rsid w:val="7130B0DE"/>
    <w:rsid w:val="713368AA"/>
    <w:rsid w:val="715A8166"/>
    <w:rsid w:val="715F1A99"/>
    <w:rsid w:val="71619EC8"/>
    <w:rsid w:val="71836F0B"/>
    <w:rsid w:val="71908E7A"/>
    <w:rsid w:val="71B43D56"/>
    <w:rsid w:val="71C0CA63"/>
    <w:rsid w:val="71C34A58"/>
    <w:rsid w:val="71C4DE4B"/>
    <w:rsid w:val="71CDBC72"/>
    <w:rsid w:val="71E354AA"/>
    <w:rsid w:val="721B811C"/>
    <w:rsid w:val="722ECF48"/>
    <w:rsid w:val="72755EDF"/>
    <w:rsid w:val="728065A4"/>
    <w:rsid w:val="72AE18FD"/>
    <w:rsid w:val="72B62948"/>
    <w:rsid w:val="72C35131"/>
    <w:rsid w:val="72D21CD0"/>
    <w:rsid w:val="72D3B88F"/>
    <w:rsid w:val="72F6C707"/>
    <w:rsid w:val="72FA4C7B"/>
    <w:rsid w:val="7306B9E8"/>
    <w:rsid w:val="731151AB"/>
    <w:rsid w:val="7322FE34"/>
    <w:rsid w:val="73287467"/>
    <w:rsid w:val="733BD8A6"/>
    <w:rsid w:val="734AD3A1"/>
    <w:rsid w:val="735211E5"/>
    <w:rsid w:val="73630BF1"/>
    <w:rsid w:val="736CE7BE"/>
    <w:rsid w:val="736E03B6"/>
    <w:rsid w:val="7385CF96"/>
    <w:rsid w:val="7385D088"/>
    <w:rsid w:val="739E83A7"/>
    <w:rsid w:val="73A54A1C"/>
    <w:rsid w:val="73B1A795"/>
    <w:rsid w:val="73BFA778"/>
    <w:rsid w:val="73CC9BB7"/>
    <w:rsid w:val="73E0C931"/>
    <w:rsid w:val="740DC99B"/>
    <w:rsid w:val="740F0E01"/>
    <w:rsid w:val="7418B56A"/>
    <w:rsid w:val="742B03CB"/>
    <w:rsid w:val="7436A85A"/>
    <w:rsid w:val="74657AF2"/>
    <w:rsid w:val="74BAAFE3"/>
    <w:rsid w:val="74D57273"/>
    <w:rsid w:val="74E0EC77"/>
    <w:rsid w:val="74F0D005"/>
    <w:rsid w:val="74F2BACA"/>
    <w:rsid w:val="751FE671"/>
    <w:rsid w:val="7529BA54"/>
    <w:rsid w:val="75428E52"/>
    <w:rsid w:val="755EAB4C"/>
    <w:rsid w:val="7566A153"/>
    <w:rsid w:val="756D7C9C"/>
    <w:rsid w:val="7574DD19"/>
    <w:rsid w:val="757EE0A2"/>
    <w:rsid w:val="75A0A247"/>
    <w:rsid w:val="75AF8763"/>
    <w:rsid w:val="75EA158E"/>
    <w:rsid w:val="75F381C8"/>
    <w:rsid w:val="762B0DC0"/>
    <w:rsid w:val="76BD808A"/>
    <w:rsid w:val="76BD97A5"/>
    <w:rsid w:val="76D483F6"/>
    <w:rsid w:val="771C3E90"/>
    <w:rsid w:val="772B60AD"/>
    <w:rsid w:val="772F12B8"/>
    <w:rsid w:val="7734B6F7"/>
    <w:rsid w:val="7756F32C"/>
    <w:rsid w:val="776141BD"/>
    <w:rsid w:val="776820D3"/>
    <w:rsid w:val="77755042"/>
    <w:rsid w:val="777ADEA7"/>
    <w:rsid w:val="77886988"/>
    <w:rsid w:val="778F9E3E"/>
    <w:rsid w:val="779B85C1"/>
    <w:rsid w:val="779BC9F1"/>
    <w:rsid w:val="77B7161A"/>
    <w:rsid w:val="77C24BDA"/>
    <w:rsid w:val="77D10DAB"/>
    <w:rsid w:val="77D70BC9"/>
    <w:rsid w:val="77F2FAC6"/>
    <w:rsid w:val="780A0469"/>
    <w:rsid w:val="78369D48"/>
    <w:rsid w:val="785DD2EA"/>
    <w:rsid w:val="787E69AA"/>
    <w:rsid w:val="78865622"/>
    <w:rsid w:val="78C4394A"/>
    <w:rsid w:val="78E446D7"/>
    <w:rsid w:val="78EF1799"/>
    <w:rsid w:val="78F27AEA"/>
    <w:rsid w:val="790169A5"/>
    <w:rsid w:val="7931AFD5"/>
    <w:rsid w:val="79382912"/>
    <w:rsid w:val="7944A2CA"/>
    <w:rsid w:val="798D1A6F"/>
    <w:rsid w:val="7994DB46"/>
    <w:rsid w:val="79A47A92"/>
    <w:rsid w:val="79A5BBE3"/>
    <w:rsid w:val="79B972ED"/>
    <w:rsid w:val="79C81ACD"/>
    <w:rsid w:val="79C9F2AE"/>
    <w:rsid w:val="79CE4165"/>
    <w:rsid w:val="79F46FAE"/>
    <w:rsid w:val="7A06B38E"/>
    <w:rsid w:val="7A0CB321"/>
    <w:rsid w:val="7A3161C3"/>
    <w:rsid w:val="7A3878E9"/>
    <w:rsid w:val="7A3C6A5F"/>
    <w:rsid w:val="7A3D13A9"/>
    <w:rsid w:val="7A74FA2A"/>
    <w:rsid w:val="7A893DFF"/>
    <w:rsid w:val="7AB1AF30"/>
    <w:rsid w:val="7AD15552"/>
    <w:rsid w:val="7B0F578A"/>
    <w:rsid w:val="7B1886EF"/>
    <w:rsid w:val="7B1ADA61"/>
    <w:rsid w:val="7B1BA900"/>
    <w:rsid w:val="7B2A57B5"/>
    <w:rsid w:val="7B393EAD"/>
    <w:rsid w:val="7B3F4B47"/>
    <w:rsid w:val="7B4EB015"/>
    <w:rsid w:val="7B66A31E"/>
    <w:rsid w:val="7B6F3EE3"/>
    <w:rsid w:val="7B7CA315"/>
    <w:rsid w:val="7B82CFC1"/>
    <w:rsid w:val="7BA7A64D"/>
    <w:rsid w:val="7BADBC78"/>
    <w:rsid w:val="7BD63328"/>
    <w:rsid w:val="7BE572E4"/>
    <w:rsid w:val="7BFBBA43"/>
    <w:rsid w:val="7C0074F5"/>
    <w:rsid w:val="7C07D2D2"/>
    <w:rsid w:val="7C0B13A9"/>
    <w:rsid w:val="7C21BC68"/>
    <w:rsid w:val="7C57EDAC"/>
    <w:rsid w:val="7C58D2FF"/>
    <w:rsid w:val="7C7E3333"/>
    <w:rsid w:val="7C8A0106"/>
    <w:rsid w:val="7CC6EE86"/>
    <w:rsid w:val="7CF057B2"/>
    <w:rsid w:val="7CF0C794"/>
    <w:rsid w:val="7CFFE0B7"/>
    <w:rsid w:val="7D0E5D6B"/>
    <w:rsid w:val="7D11953B"/>
    <w:rsid w:val="7D1C5CA0"/>
    <w:rsid w:val="7D2AE092"/>
    <w:rsid w:val="7D2EF446"/>
    <w:rsid w:val="7D2FCB37"/>
    <w:rsid w:val="7D43CC1C"/>
    <w:rsid w:val="7D489919"/>
    <w:rsid w:val="7D65E65B"/>
    <w:rsid w:val="7D68D0C7"/>
    <w:rsid w:val="7D75C0E4"/>
    <w:rsid w:val="7D91B370"/>
    <w:rsid w:val="7D9EC901"/>
    <w:rsid w:val="7DBD7307"/>
    <w:rsid w:val="7DCDE776"/>
    <w:rsid w:val="7DD03949"/>
    <w:rsid w:val="7DED3587"/>
    <w:rsid w:val="7E005DF2"/>
    <w:rsid w:val="7E0643B5"/>
    <w:rsid w:val="7E0B2195"/>
    <w:rsid w:val="7E2DCFD9"/>
    <w:rsid w:val="7E3D2F31"/>
    <w:rsid w:val="7E6EA23A"/>
    <w:rsid w:val="7E74B1D9"/>
    <w:rsid w:val="7E79C71F"/>
    <w:rsid w:val="7E7BEAEB"/>
    <w:rsid w:val="7E82BC6C"/>
    <w:rsid w:val="7EA4B424"/>
    <w:rsid w:val="7EBF3FA6"/>
    <w:rsid w:val="7EDFC693"/>
    <w:rsid w:val="7EEE66AE"/>
    <w:rsid w:val="7F0D55A0"/>
    <w:rsid w:val="7F11096D"/>
    <w:rsid w:val="7F13FE18"/>
    <w:rsid w:val="7F1CCC6D"/>
    <w:rsid w:val="7F20F789"/>
    <w:rsid w:val="7F36B6BE"/>
    <w:rsid w:val="7F4445E6"/>
    <w:rsid w:val="7F58105C"/>
    <w:rsid w:val="7F5A99A3"/>
    <w:rsid w:val="7F5C6020"/>
    <w:rsid w:val="7FB1540C"/>
    <w:rsid w:val="7FDD3E31"/>
    <w:rsid w:val="7FDFF864"/>
    <w:rsid w:val="7FE66742"/>
    <w:rsid w:val="7FF2A62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54DF64"/>
  <w15:docId w15:val="{BE7C4370-F9A9-4C89-A290-7DC4727E7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theme="minorBidi"/>
        <w:lang w:val="nb-NO" w:eastAsia="en-US" w:bidi="ar-SA"/>
      </w:rPr>
    </w:rPrDefault>
    <w:pPrDefault>
      <w:pPr>
        <w:spacing w:after="200" w:line="252" w:lineRule="auto"/>
        <w:jc w:val="both"/>
      </w:pPr>
    </w:pPrDefault>
  </w:docDefaults>
  <w:latentStyles w:defLockedState="0" w:defUIPriority="99" w:defSemiHidden="0" w:defUnhideWhenUsed="0" w:defQFormat="0" w:count="376">
    <w:lsdException w:name="Normal" w:uiPriority="19"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69" w:unhideWhenUsed="1"/>
    <w:lsdException w:name="annotation text" w:semiHidden="1" w:uiPriority="0" w:unhideWhenUsed="1"/>
    <w:lsdException w:name="header" w:semiHidden="1" w:uiPriority="94" w:unhideWhenUsed="1"/>
    <w:lsdException w:name="footer" w:semiHidden="1" w:uiPriority="94"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6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20" w:unhideWhenUsed="1"/>
    <w:lsdException w:name="Body Text 3" w:semiHidden="1" w:uiPriority="20" w:unhideWhenUsed="1"/>
    <w:lsdException w:name="Body Text Indent 2" w:unhideWhenUsed="1"/>
    <w:lsdException w:name="Body Text Indent 3" w:semiHidden="1" w:unhideWhenUsed="1"/>
    <w:lsdException w:name="Block Text" w:semiHidden="1" w:unhideWhenUsed="1"/>
    <w:lsdException w:name="Hyperlink" w:semiHidden="1" w:unhideWhenUsed="1"/>
    <w:lsdException w:name="FollowedHyperlink" w:semiHidden="1" w:uiPriority="9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3"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unhideWhenUsed="1" w:qFormat="1"/>
    <w:lsdException w:name="Book Title"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9"/>
    <w:qFormat/>
    <w:rsid w:val="00E12C11"/>
    <w:pPr>
      <w:spacing w:after="80"/>
    </w:pPr>
    <w:rPr>
      <w:lang w:val="nn-NO"/>
    </w:rPr>
  </w:style>
  <w:style w:type="paragraph" w:styleId="Overskrift1">
    <w:name w:val="heading 1"/>
    <w:next w:val="Brdtekst"/>
    <w:link w:val="Overskrift1Tegn"/>
    <w:uiPriority w:val="9"/>
    <w:qFormat/>
    <w:rsid w:val="00623787"/>
    <w:pPr>
      <w:keepNext/>
      <w:keepLines/>
      <w:numPr>
        <w:numId w:val="28"/>
      </w:numPr>
      <w:suppressAutoHyphens/>
      <w:spacing w:before="360" w:after="60" w:line="276" w:lineRule="auto"/>
      <w:outlineLvl w:val="0"/>
    </w:pPr>
    <w:rPr>
      <w:rFonts w:ascii="Segoe UI Semibold" w:eastAsiaTheme="majorEastAsia" w:hAnsi="Segoe UI Semibold" w:cstheme="majorBidi"/>
      <w:bCs/>
      <w:caps/>
      <w:kern w:val="16"/>
      <w:sz w:val="24"/>
      <w:szCs w:val="36"/>
      <w:lang w:val="nn-NO"/>
    </w:rPr>
  </w:style>
  <w:style w:type="paragraph" w:styleId="Overskrift2">
    <w:name w:val="heading 2"/>
    <w:basedOn w:val="Overskrift1"/>
    <w:next w:val="Brdtekst"/>
    <w:link w:val="Overskrift2Tegn"/>
    <w:autoRedefine/>
    <w:uiPriority w:val="9"/>
    <w:unhideWhenUsed/>
    <w:qFormat/>
    <w:rsid w:val="00A54DB5"/>
    <w:pPr>
      <w:keepLines w:val="0"/>
      <w:numPr>
        <w:ilvl w:val="1"/>
      </w:numPr>
      <w:tabs>
        <w:tab w:val="num" w:pos="624"/>
      </w:tabs>
      <w:suppressAutoHyphens w:val="0"/>
      <w:spacing w:before="240" w:after="120" w:line="300" w:lineRule="auto"/>
      <w:ind w:left="624" w:hanging="624"/>
      <w:outlineLvl w:val="1"/>
    </w:pPr>
    <w:rPr>
      <w:b/>
      <w:bCs w:val="0"/>
      <w:caps w:val="0"/>
      <w:szCs w:val="26"/>
      <w:lang w:eastAsia="nb-NO"/>
    </w:rPr>
  </w:style>
  <w:style w:type="paragraph" w:styleId="Overskrift3">
    <w:name w:val="heading 3"/>
    <w:basedOn w:val="Overskrift2"/>
    <w:next w:val="Brdtekst"/>
    <w:link w:val="Overskrift3Tegn"/>
    <w:uiPriority w:val="9"/>
    <w:unhideWhenUsed/>
    <w:qFormat/>
    <w:rsid w:val="00544F7E"/>
    <w:pPr>
      <w:numPr>
        <w:ilvl w:val="2"/>
      </w:numPr>
      <w:outlineLvl w:val="2"/>
    </w:pPr>
    <w:rPr>
      <w:rFonts w:ascii="Segoe UI" w:hAnsi="Segoe UI" w:cs="Segoe UI"/>
      <w:bCs/>
    </w:rPr>
  </w:style>
  <w:style w:type="paragraph" w:styleId="Overskrift4">
    <w:name w:val="heading 4"/>
    <w:basedOn w:val="Overskrift3"/>
    <w:next w:val="Brdtekst"/>
    <w:link w:val="Overskrift4Tegn"/>
    <w:uiPriority w:val="9"/>
    <w:unhideWhenUsed/>
    <w:qFormat/>
    <w:rsid w:val="00544F7E"/>
    <w:pPr>
      <w:numPr>
        <w:ilvl w:val="3"/>
      </w:numPr>
      <w:outlineLvl w:val="3"/>
    </w:pPr>
    <w:rPr>
      <w:bCs w:val="0"/>
      <w:i/>
      <w:iCs/>
    </w:rPr>
  </w:style>
  <w:style w:type="paragraph" w:styleId="Overskrift5">
    <w:name w:val="heading 5"/>
    <w:basedOn w:val="Overskrift4"/>
    <w:next w:val="Brdtekst"/>
    <w:link w:val="Overskrift5Tegn"/>
    <w:uiPriority w:val="9"/>
    <w:unhideWhenUsed/>
    <w:qFormat/>
    <w:rsid w:val="00544F7E"/>
    <w:pPr>
      <w:numPr>
        <w:ilvl w:val="4"/>
      </w:numPr>
      <w:outlineLvl w:val="4"/>
    </w:pPr>
    <w:rPr>
      <w:i w:val="0"/>
    </w:rPr>
  </w:style>
  <w:style w:type="paragraph" w:styleId="Overskrift6">
    <w:name w:val="heading 6"/>
    <w:basedOn w:val="Overskrift5"/>
    <w:next w:val="Brdtekst"/>
    <w:link w:val="Overskrift6Tegn"/>
    <w:uiPriority w:val="9"/>
    <w:semiHidden/>
    <w:unhideWhenUsed/>
    <w:rsid w:val="00544F7E"/>
    <w:pPr>
      <w:numPr>
        <w:ilvl w:val="5"/>
      </w:numPr>
      <w:tabs>
        <w:tab w:val="num" w:pos="360"/>
      </w:tabs>
      <w:ind w:left="1008" w:hanging="1008"/>
      <w:outlineLvl w:val="5"/>
    </w:pPr>
    <w:rPr>
      <w:iCs w:val="0"/>
    </w:rPr>
  </w:style>
  <w:style w:type="paragraph" w:styleId="Overskrift7">
    <w:name w:val="heading 7"/>
    <w:basedOn w:val="Overskrift6"/>
    <w:next w:val="Brdtekst"/>
    <w:link w:val="Overskrift7Tegn"/>
    <w:uiPriority w:val="9"/>
    <w:semiHidden/>
    <w:unhideWhenUsed/>
    <w:rsid w:val="00544F7E"/>
    <w:pPr>
      <w:numPr>
        <w:ilvl w:val="6"/>
      </w:numPr>
      <w:tabs>
        <w:tab w:val="num" w:pos="360"/>
      </w:tabs>
      <w:ind w:left="1008" w:hanging="1008"/>
      <w:outlineLvl w:val="6"/>
    </w:pPr>
    <w:rPr>
      <w:iCs/>
    </w:rPr>
  </w:style>
  <w:style w:type="paragraph" w:styleId="Overskrift8">
    <w:name w:val="heading 8"/>
    <w:basedOn w:val="Overskrift7"/>
    <w:next w:val="Brdtekst"/>
    <w:link w:val="Overskrift8Tegn"/>
    <w:uiPriority w:val="9"/>
    <w:semiHidden/>
    <w:unhideWhenUsed/>
    <w:rsid w:val="00544F7E"/>
    <w:pPr>
      <w:numPr>
        <w:ilvl w:val="7"/>
      </w:numPr>
      <w:tabs>
        <w:tab w:val="num" w:pos="360"/>
      </w:tabs>
      <w:ind w:left="1008" w:hanging="1008"/>
      <w:outlineLvl w:val="7"/>
    </w:pPr>
    <w:rPr>
      <w:szCs w:val="20"/>
    </w:rPr>
  </w:style>
  <w:style w:type="paragraph" w:styleId="Overskrift9">
    <w:name w:val="heading 9"/>
    <w:basedOn w:val="Overskrift8"/>
    <w:next w:val="Brdtekst"/>
    <w:link w:val="Overskrift9Tegn"/>
    <w:uiPriority w:val="9"/>
    <w:semiHidden/>
    <w:unhideWhenUsed/>
    <w:rsid w:val="00544F7E"/>
    <w:pPr>
      <w:numPr>
        <w:ilvl w:val="8"/>
      </w:numPr>
      <w:tabs>
        <w:tab w:val="num" w:pos="360"/>
      </w:tabs>
      <w:ind w:left="1008" w:hanging="1008"/>
      <w:outlineLvl w:val="8"/>
    </w:pPr>
    <w:rPr>
      <w:iCs w:val="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styleId="Tabellrutenett">
    <w:name w:val="Table Grid"/>
    <w:basedOn w:val="Vanligtabell"/>
    <w:uiPriority w:val="59"/>
    <w:rsid w:val="006B1876"/>
    <w:pPr>
      <w:contextualSpacing/>
    </w:pPr>
    <w:rPr>
      <w:rFonts w:eastAsia="Times New Roman" w:cs="Times New Roman"/>
      <w:sz w:val="18"/>
      <w:lang w:eastAsia="nb-NO"/>
    </w:rPr>
    <w:tblPr>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Pr>
  </w:style>
  <w:style w:type="paragraph" w:styleId="Topptekst">
    <w:name w:val="header"/>
    <w:link w:val="TopptekstTegn"/>
    <w:uiPriority w:val="94"/>
    <w:unhideWhenUsed/>
    <w:rsid w:val="00544F7E"/>
    <w:pPr>
      <w:tabs>
        <w:tab w:val="center" w:pos="4536"/>
        <w:tab w:val="right" w:pos="9072"/>
      </w:tabs>
      <w:spacing w:after="0" w:line="240" w:lineRule="auto"/>
      <w:jc w:val="left"/>
    </w:pPr>
    <w:rPr>
      <w:sz w:val="14"/>
    </w:rPr>
  </w:style>
  <w:style w:type="character" w:customStyle="1" w:styleId="TopptekstTegn">
    <w:name w:val="Topptekst Tegn"/>
    <w:basedOn w:val="Standardskriftforavsnitt"/>
    <w:link w:val="Topptekst"/>
    <w:uiPriority w:val="94"/>
    <w:rsid w:val="00544F7E"/>
    <w:rPr>
      <w:sz w:val="14"/>
    </w:rPr>
  </w:style>
  <w:style w:type="paragraph" w:styleId="Bunntekst">
    <w:name w:val="footer"/>
    <w:link w:val="BunntekstTegn"/>
    <w:uiPriority w:val="94"/>
    <w:semiHidden/>
    <w:unhideWhenUsed/>
    <w:rsid w:val="00544F7E"/>
    <w:pPr>
      <w:tabs>
        <w:tab w:val="center" w:pos="4536"/>
        <w:tab w:val="right" w:pos="9072"/>
      </w:tabs>
      <w:spacing w:after="0" w:line="240" w:lineRule="auto"/>
      <w:jc w:val="left"/>
    </w:pPr>
    <w:rPr>
      <w:sz w:val="14"/>
    </w:rPr>
  </w:style>
  <w:style w:type="character" w:customStyle="1" w:styleId="BunntekstTegn">
    <w:name w:val="Bunntekst Tegn"/>
    <w:basedOn w:val="Standardskriftforavsnitt"/>
    <w:link w:val="Bunntekst"/>
    <w:uiPriority w:val="94"/>
    <w:semiHidden/>
    <w:rsid w:val="00544F7E"/>
    <w:rPr>
      <w:sz w:val="14"/>
    </w:rPr>
  </w:style>
  <w:style w:type="paragraph" w:customStyle="1" w:styleId="Bunnteksthyre">
    <w:name w:val="Bunntekst høyre"/>
    <w:basedOn w:val="Bunntekst"/>
    <w:uiPriority w:val="94"/>
    <w:semiHidden/>
    <w:unhideWhenUsed/>
    <w:rsid w:val="00544F7E"/>
    <w:pPr>
      <w:jc w:val="right"/>
    </w:pPr>
  </w:style>
  <w:style w:type="paragraph" w:customStyle="1" w:styleId="Toppteksthyre">
    <w:name w:val="Topptekst høyre"/>
    <w:basedOn w:val="Topptekst"/>
    <w:uiPriority w:val="94"/>
    <w:semiHidden/>
    <w:unhideWhenUsed/>
    <w:rsid w:val="00544F7E"/>
    <w:pPr>
      <w:jc w:val="right"/>
    </w:pPr>
  </w:style>
  <w:style w:type="character" w:customStyle="1" w:styleId="Overskrift1Tegn">
    <w:name w:val="Overskrift 1 Tegn"/>
    <w:basedOn w:val="Standardskriftforavsnitt"/>
    <w:link w:val="Overskrift1"/>
    <w:uiPriority w:val="9"/>
    <w:rsid w:val="00623787"/>
    <w:rPr>
      <w:rFonts w:ascii="Segoe UI Semibold" w:eastAsiaTheme="majorEastAsia" w:hAnsi="Segoe UI Semibold" w:cstheme="majorBidi"/>
      <w:bCs/>
      <w:caps/>
      <w:kern w:val="16"/>
      <w:sz w:val="24"/>
      <w:szCs w:val="36"/>
      <w:lang w:val="nn-NO"/>
    </w:rPr>
  </w:style>
  <w:style w:type="paragraph" w:styleId="Brdtekst">
    <w:name w:val="Body Text"/>
    <w:basedOn w:val="Normal"/>
    <w:link w:val="BrdtekstTegn"/>
    <w:uiPriority w:val="20"/>
    <w:qFormat/>
    <w:rsid w:val="00E12C11"/>
    <w:pPr>
      <w:spacing w:after="0"/>
      <w:jc w:val="left"/>
    </w:pPr>
    <w:rPr>
      <w:rFonts w:cs="Segoe UI"/>
      <w:kern w:val="16"/>
    </w:rPr>
  </w:style>
  <w:style w:type="character" w:customStyle="1" w:styleId="BrdtekstTegn">
    <w:name w:val="Brødtekst Tegn"/>
    <w:basedOn w:val="Standardskriftforavsnitt"/>
    <w:link w:val="Brdtekst"/>
    <w:uiPriority w:val="20"/>
    <w:rsid w:val="40E751C0"/>
    <w:rPr>
      <w:rFonts w:ascii="Segoe UI" w:eastAsiaTheme="minorEastAsia" w:hAnsi="Segoe UI" w:cstheme="minorBidi"/>
      <w:lang w:val="nn-NO"/>
    </w:rPr>
  </w:style>
  <w:style w:type="numbering" w:styleId="Artikkelavsnitt">
    <w:name w:val="Outline List 3"/>
    <w:basedOn w:val="Ingenliste"/>
    <w:uiPriority w:val="99"/>
    <w:semiHidden/>
    <w:unhideWhenUsed/>
    <w:rsid w:val="00281FD8"/>
    <w:pPr>
      <w:numPr>
        <w:numId w:val="29"/>
      </w:numPr>
    </w:pPr>
  </w:style>
  <w:style w:type="paragraph" w:styleId="Blokktekst">
    <w:name w:val="Block Text"/>
    <w:basedOn w:val="Normal"/>
    <w:uiPriority w:val="99"/>
    <w:semiHidden/>
    <w:unhideWhenUsed/>
    <w:rsid w:val="00281FD8"/>
    <w:pPr>
      <w:pBdr>
        <w:top w:val="single" w:sz="2" w:space="10" w:color="66609E" w:themeColor="accent1" w:shadow="1"/>
        <w:left w:val="single" w:sz="2" w:space="10" w:color="66609E" w:themeColor="accent1" w:shadow="1"/>
        <w:bottom w:val="single" w:sz="2" w:space="10" w:color="66609E" w:themeColor="accent1" w:shadow="1"/>
        <w:right w:val="single" w:sz="2" w:space="10" w:color="66609E" w:themeColor="accent1" w:shadow="1"/>
      </w:pBdr>
      <w:ind w:left="1152" w:right="1152"/>
    </w:pPr>
    <w:rPr>
      <w:rFonts w:asciiTheme="minorHAnsi" w:eastAsiaTheme="minorEastAsia" w:hAnsiTheme="minorHAnsi"/>
      <w:i/>
      <w:iCs/>
      <w:color w:val="66609E" w:themeColor="accent1"/>
    </w:rPr>
  </w:style>
  <w:style w:type="character" w:customStyle="1" w:styleId="Overskrift2Tegn">
    <w:name w:val="Overskrift 2 Tegn"/>
    <w:basedOn w:val="Standardskriftforavsnitt"/>
    <w:link w:val="Overskrift2"/>
    <w:uiPriority w:val="9"/>
    <w:rsid w:val="00A54DB5"/>
    <w:rPr>
      <w:rFonts w:ascii="Segoe UI Semibold" w:eastAsiaTheme="majorEastAsia" w:hAnsi="Segoe UI Semibold" w:cstheme="majorBidi"/>
      <w:b/>
      <w:kern w:val="16"/>
      <w:szCs w:val="26"/>
      <w:lang w:val="nn-NO" w:eastAsia="nb-NO"/>
    </w:rPr>
  </w:style>
  <w:style w:type="character" w:customStyle="1" w:styleId="Overskrift3Tegn">
    <w:name w:val="Overskrift 3 Tegn"/>
    <w:basedOn w:val="Standardskriftforavsnitt"/>
    <w:link w:val="Overskrift3"/>
    <w:uiPriority w:val="9"/>
    <w:rsid w:val="00544F7E"/>
    <w:rPr>
      <w:rFonts w:eastAsiaTheme="majorEastAsia" w:cs="Segoe UI"/>
      <w:b/>
      <w:bCs/>
      <w:kern w:val="16"/>
      <w:szCs w:val="26"/>
      <w:lang w:val="nn-NO" w:eastAsia="nb-NO"/>
    </w:rPr>
  </w:style>
  <w:style w:type="character" w:customStyle="1" w:styleId="Overskrift4Tegn">
    <w:name w:val="Overskrift 4 Tegn"/>
    <w:basedOn w:val="Standardskriftforavsnitt"/>
    <w:link w:val="Overskrift4"/>
    <w:uiPriority w:val="9"/>
    <w:rsid w:val="00544F7E"/>
    <w:rPr>
      <w:rFonts w:eastAsiaTheme="majorEastAsia" w:cs="Segoe UI"/>
      <w:b/>
      <w:i/>
      <w:iCs/>
      <w:kern w:val="16"/>
      <w:szCs w:val="26"/>
      <w:lang w:val="nn-NO" w:eastAsia="nb-NO"/>
    </w:rPr>
  </w:style>
  <w:style w:type="character" w:customStyle="1" w:styleId="Overskrift5Tegn">
    <w:name w:val="Overskrift 5 Tegn"/>
    <w:basedOn w:val="Standardskriftforavsnitt"/>
    <w:link w:val="Overskrift5"/>
    <w:uiPriority w:val="9"/>
    <w:rsid w:val="00544F7E"/>
    <w:rPr>
      <w:rFonts w:eastAsiaTheme="majorEastAsia" w:cs="Segoe UI"/>
      <w:b/>
      <w:iCs/>
      <w:kern w:val="16"/>
      <w:szCs w:val="26"/>
      <w:lang w:val="nn-NO" w:eastAsia="nb-NO"/>
    </w:rPr>
  </w:style>
  <w:style w:type="character" w:customStyle="1" w:styleId="Overskrift6Tegn">
    <w:name w:val="Overskrift 6 Tegn"/>
    <w:basedOn w:val="Standardskriftforavsnitt"/>
    <w:link w:val="Overskrift6"/>
    <w:uiPriority w:val="9"/>
    <w:semiHidden/>
    <w:rsid w:val="00544F7E"/>
    <w:rPr>
      <w:rFonts w:eastAsiaTheme="majorEastAsia" w:cs="Segoe UI"/>
      <w:b/>
      <w:kern w:val="16"/>
      <w:szCs w:val="26"/>
      <w:lang w:val="nn-NO" w:eastAsia="nb-NO"/>
    </w:rPr>
  </w:style>
  <w:style w:type="character" w:customStyle="1" w:styleId="Overskrift7Tegn">
    <w:name w:val="Overskrift 7 Tegn"/>
    <w:basedOn w:val="Standardskriftforavsnitt"/>
    <w:link w:val="Overskrift7"/>
    <w:uiPriority w:val="9"/>
    <w:semiHidden/>
    <w:rsid w:val="00544F7E"/>
    <w:rPr>
      <w:rFonts w:eastAsiaTheme="majorEastAsia" w:cs="Segoe UI"/>
      <w:b/>
      <w:iCs/>
      <w:kern w:val="16"/>
      <w:szCs w:val="26"/>
      <w:lang w:val="nn-NO" w:eastAsia="nb-NO"/>
    </w:rPr>
  </w:style>
  <w:style w:type="character" w:customStyle="1" w:styleId="Overskrift8Tegn">
    <w:name w:val="Overskrift 8 Tegn"/>
    <w:basedOn w:val="Standardskriftforavsnitt"/>
    <w:link w:val="Overskrift8"/>
    <w:uiPriority w:val="9"/>
    <w:semiHidden/>
    <w:rsid w:val="00544F7E"/>
    <w:rPr>
      <w:rFonts w:eastAsiaTheme="majorEastAsia" w:cs="Segoe UI"/>
      <w:b/>
      <w:iCs/>
      <w:kern w:val="16"/>
      <w:lang w:val="nn-NO" w:eastAsia="nb-NO"/>
    </w:rPr>
  </w:style>
  <w:style w:type="character" w:customStyle="1" w:styleId="Overskrift9Tegn">
    <w:name w:val="Overskrift 9 Tegn"/>
    <w:basedOn w:val="Standardskriftforavsnitt"/>
    <w:link w:val="Overskrift9"/>
    <w:uiPriority w:val="9"/>
    <w:semiHidden/>
    <w:rsid w:val="00544F7E"/>
    <w:rPr>
      <w:rFonts w:eastAsiaTheme="majorEastAsia" w:cs="Segoe UI"/>
      <w:b/>
      <w:kern w:val="16"/>
      <w:lang w:val="nn-NO" w:eastAsia="nb-NO"/>
    </w:rPr>
  </w:style>
  <w:style w:type="paragraph" w:customStyle="1" w:styleId="Hovedoverskrift">
    <w:name w:val="Hovedoverskrift"/>
    <w:next w:val="Normal"/>
    <w:uiPriority w:val="5"/>
    <w:qFormat/>
    <w:rsid w:val="006F5816"/>
    <w:pPr>
      <w:keepNext/>
      <w:keepLines/>
      <w:suppressAutoHyphens/>
      <w:spacing w:after="120" w:line="264" w:lineRule="auto"/>
      <w:contextualSpacing/>
      <w:jc w:val="left"/>
      <w:outlineLvl w:val="0"/>
    </w:pPr>
    <w:rPr>
      <w:rFonts w:ascii="Segoe UI Semibold" w:eastAsia="Calibri" w:hAnsi="Segoe UI Semibold" w:cs="Times New Roman"/>
      <w:caps/>
      <w:kern w:val="16"/>
      <w:sz w:val="23"/>
      <w:szCs w:val="22"/>
      <w:lang w:eastAsia="nb-NO"/>
    </w:rPr>
  </w:style>
  <w:style w:type="paragraph" w:customStyle="1" w:styleId="Deloverskrift">
    <w:name w:val="Deloverskrift"/>
    <w:basedOn w:val="Hovedoverskrift"/>
    <w:next w:val="Normal"/>
    <w:uiPriority w:val="6"/>
    <w:qFormat/>
    <w:rsid w:val="006F5816"/>
    <w:pPr>
      <w:jc w:val="center"/>
    </w:pPr>
    <w:rPr>
      <w:sz w:val="22"/>
    </w:rPr>
  </w:style>
  <w:style w:type="paragraph" w:customStyle="1" w:styleId="Hovedoverskriftprosess">
    <w:name w:val="Hovedoverskrift prosess"/>
    <w:next w:val="Normal"/>
    <w:uiPriority w:val="5"/>
    <w:semiHidden/>
    <w:unhideWhenUsed/>
    <w:rsid w:val="00544F7E"/>
    <w:pPr>
      <w:keepNext/>
      <w:keepLines/>
      <w:suppressAutoHyphens/>
      <w:spacing w:after="0" w:line="264" w:lineRule="auto"/>
      <w:jc w:val="center"/>
    </w:pPr>
    <w:rPr>
      <w:rFonts w:ascii="Segoe UI Semibold" w:eastAsia="Calibri" w:hAnsi="Segoe UI Semibold" w:cs="Times New Roman"/>
      <w:caps/>
      <w:kern w:val="16"/>
      <w:szCs w:val="22"/>
      <w:lang w:eastAsia="nb-NO"/>
    </w:rPr>
  </w:style>
  <w:style w:type="paragraph" w:customStyle="1" w:styleId="Hyrestilt">
    <w:name w:val="Høyrestilt"/>
    <w:basedOn w:val="Normal"/>
    <w:next w:val="Normal"/>
    <w:uiPriority w:val="22"/>
    <w:rsid w:val="00544F7E"/>
    <w:pPr>
      <w:spacing w:line="250" w:lineRule="atLeast"/>
      <w:jc w:val="right"/>
    </w:pPr>
    <w:rPr>
      <w:rFonts w:eastAsia="Calibri" w:cs="Segoe UI"/>
      <w:kern w:val="16"/>
      <w:lang w:eastAsia="nb-NO"/>
    </w:rPr>
  </w:style>
  <w:style w:type="paragraph" w:customStyle="1" w:styleId="Note">
    <w:name w:val="Note"/>
    <w:basedOn w:val="Normal"/>
    <w:next w:val="Normal"/>
    <w:uiPriority w:val="35"/>
    <w:rsid w:val="00544F7E"/>
    <w:pPr>
      <w:suppressAutoHyphens/>
      <w:spacing w:before="120" w:line="240" w:lineRule="auto"/>
    </w:pPr>
    <w:rPr>
      <w:rFonts w:eastAsia="Calibri" w:cs="Segoe UI"/>
      <w:kern w:val="16"/>
      <w:sz w:val="17"/>
      <w:szCs w:val="22"/>
      <w:lang w:eastAsia="nb-NO"/>
    </w:rPr>
  </w:style>
  <w:style w:type="paragraph" w:customStyle="1" w:styleId="Nummerertavsnitt1">
    <w:name w:val="Nummerert avsnitt 1"/>
    <w:basedOn w:val="Normal"/>
    <w:uiPriority w:val="39"/>
    <w:qFormat/>
    <w:rsid w:val="00281FD8"/>
    <w:pPr>
      <w:numPr>
        <w:numId w:val="19"/>
      </w:numPr>
    </w:pPr>
    <w:rPr>
      <w:rFonts w:eastAsia="Calibri" w:cs="Times New Roman"/>
      <w:lang w:eastAsia="nb-NO"/>
    </w:rPr>
  </w:style>
  <w:style w:type="paragraph" w:styleId="Overskriftforinnholdsfortegnelse">
    <w:name w:val="TOC Heading"/>
    <w:basedOn w:val="Hovedoverskrift"/>
    <w:next w:val="Normal"/>
    <w:uiPriority w:val="39"/>
    <w:unhideWhenUsed/>
    <w:qFormat/>
    <w:rsid w:val="00544F7E"/>
    <w:pPr>
      <w:spacing w:after="240"/>
      <w:jc w:val="center"/>
      <w:outlineLvl w:val="9"/>
    </w:pPr>
    <w:rPr>
      <w:rFonts w:eastAsia="Times New Roman"/>
      <w:bCs/>
      <w:spacing w:val="24"/>
      <w:kern w:val="20"/>
      <w:sz w:val="21"/>
      <w:szCs w:val="32"/>
    </w:rPr>
  </w:style>
  <w:style w:type="paragraph" w:customStyle="1" w:styleId="Overskriftutennummer">
    <w:name w:val="Overskrift uten nummer"/>
    <w:basedOn w:val="Normal"/>
    <w:next w:val="Normal"/>
    <w:uiPriority w:val="10"/>
    <w:qFormat/>
    <w:rsid w:val="00544F7E"/>
    <w:pPr>
      <w:keepNext/>
      <w:keepLines/>
      <w:suppressAutoHyphens/>
      <w:spacing w:before="120" w:after="60"/>
    </w:pPr>
    <w:rPr>
      <w:rFonts w:ascii="Segoe UI Semibold" w:eastAsia="Calibri" w:hAnsi="Segoe UI Semibold" w:cs="Times New Roman"/>
      <w:kern w:val="16"/>
      <w:szCs w:val="22"/>
      <w:lang w:eastAsia="nb-NO"/>
    </w:rPr>
  </w:style>
  <w:style w:type="paragraph" w:styleId="Sitat">
    <w:name w:val="Quote"/>
    <w:basedOn w:val="Normal"/>
    <w:next w:val="Brdtekst"/>
    <w:link w:val="SitatTegn"/>
    <w:uiPriority w:val="23"/>
    <w:qFormat/>
    <w:rsid w:val="00544F7E"/>
    <w:pPr>
      <w:ind w:left="794"/>
    </w:pPr>
    <w:rPr>
      <w:rFonts w:eastAsia="Times New Roman" w:cs="Segoe UI"/>
      <w:i/>
      <w:iCs/>
      <w:kern w:val="16"/>
      <w:sz w:val="19"/>
      <w:szCs w:val="22"/>
      <w:lang w:eastAsia="nb-NO"/>
    </w:rPr>
  </w:style>
  <w:style w:type="character" w:customStyle="1" w:styleId="SitatTegn">
    <w:name w:val="Sitat Tegn"/>
    <w:link w:val="Sitat"/>
    <w:uiPriority w:val="23"/>
    <w:rsid w:val="00544F7E"/>
    <w:rPr>
      <w:rFonts w:eastAsia="Times New Roman" w:cs="Segoe UI"/>
      <w:i/>
      <w:iCs/>
      <w:kern w:val="16"/>
      <w:sz w:val="19"/>
      <w:szCs w:val="22"/>
      <w:lang w:val="en-GB" w:eastAsia="nb-NO"/>
    </w:rPr>
  </w:style>
  <w:style w:type="paragraph" w:customStyle="1" w:styleId="Sitatinnrykk">
    <w:name w:val="Sitat innrykk"/>
    <w:basedOn w:val="Sitat"/>
    <w:next w:val="Brdtekst"/>
    <w:uiPriority w:val="23"/>
    <w:rsid w:val="00544F7E"/>
    <w:pPr>
      <w:ind w:left="1588"/>
    </w:pPr>
  </w:style>
  <w:style w:type="paragraph" w:customStyle="1" w:styleId="Appendiks1">
    <w:name w:val="Appendiks 1"/>
    <w:next w:val="Normal"/>
    <w:uiPriority w:val="12"/>
    <w:qFormat/>
    <w:rsid w:val="00544F7E"/>
    <w:pPr>
      <w:keepNext/>
      <w:keepLines/>
      <w:numPr>
        <w:numId w:val="2"/>
      </w:numPr>
      <w:suppressAutoHyphens/>
      <w:spacing w:before="360" w:after="240" w:line="264" w:lineRule="auto"/>
      <w:contextualSpacing/>
      <w:jc w:val="center"/>
      <w:outlineLvl w:val="0"/>
    </w:pPr>
    <w:rPr>
      <w:rFonts w:ascii="Segoe UI Semibold" w:hAnsi="Segoe UI Semibold"/>
      <w:caps/>
      <w:spacing w:val="4"/>
      <w:kern w:val="16"/>
      <w:sz w:val="22"/>
    </w:rPr>
  </w:style>
  <w:style w:type="paragraph" w:customStyle="1" w:styleId="Appendiks2">
    <w:name w:val="Appendiks 2"/>
    <w:basedOn w:val="Appendiks1"/>
    <w:next w:val="Normal"/>
    <w:uiPriority w:val="12"/>
    <w:qFormat/>
    <w:rsid w:val="00544F7E"/>
    <w:pPr>
      <w:numPr>
        <w:ilvl w:val="1"/>
      </w:numPr>
      <w:spacing w:before="120" w:after="120"/>
      <w:outlineLvl w:val="1"/>
    </w:pPr>
    <w:rPr>
      <w:kern w:val="20"/>
      <w:sz w:val="21"/>
    </w:rPr>
  </w:style>
  <w:style w:type="paragraph" w:customStyle="1" w:styleId="Appendiks3">
    <w:name w:val="Appendiks 3"/>
    <w:basedOn w:val="Appendiks2"/>
    <w:next w:val="Normal"/>
    <w:uiPriority w:val="12"/>
    <w:qFormat/>
    <w:rsid w:val="00544F7E"/>
    <w:pPr>
      <w:numPr>
        <w:ilvl w:val="2"/>
      </w:numPr>
      <w:outlineLvl w:val="2"/>
    </w:pPr>
    <w:rPr>
      <w:caps w:val="0"/>
    </w:rPr>
  </w:style>
  <w:style w:type="paragraph" w:customStyle="1" w:styleId="Appendiks4">
    <w:name w:val="Appendiks 4"/>
    <w:basedOn w:val="Appendiks3"/>
    <w:next w:val="Brdtekst"/>
    <w:uiPriority w:val="12"/>
    <w:semiHidden/>
    <w:unhideWhenUsed/>
    <w:rsid w:val="00544F7E"/>
    <w:pPr>
      <w:numPr>
        <w:ilvl w:val="3"/>
      </w:numPr>
      <w:spacing w:after="60" w:line="240" w:lineRule="auto"/>
      <w:jc w:val="left"/>
      <w:outlineLvl w:val="3"/>
    </w:pPr>
    <w:rPr>
      <w:kern w:val="16"/>
      <w:sz w:val="20"/>
    </w:rPr>
  </w:style>
  <w:style w:type="paragraph" w:customStyle="1" w:styleId="Appendiks5">
    <w:name w:val="Appendiks 5"/>
    <w:basedOn w:val="Appendiks4"/>
    <w:next w:val="Brdtekst"/>
    <w:uiPriority w:val="12"/>
    <w:semiHidden/>
    <w:unhideWhenUsed/>
    <w:rsid w:val="00544F7E"/>
    <w:pPr>
      <w:numPr>
        <w:ilvl w:val="4"/>
      </w:numPr>
      <w:outlineLvl w:val="4"/>
    </w:pPr>
    <w:rPr>
      <w:spacing w:val="0"/>
    </w:rPr>
  </w:style>
  <w:style w:type="paragraph" w:customStyle="1" w:styleId="Appendiks6">
    <w:name w:val="Appendiks 6"/>
    <w:basedOn w:val="Appendiks5"/>
    <w:next w:val="Brdtekst"/>
    <w:uiPriority w:val="12"/>
    <w:semiHidden/>
    <w:unhideWhenUsed/>
    <w:rsid w:val="00544F7E"/>
    <w:pPr>
      <w:numPr>
        <w:ilvl w:val="5"/>
      </w:numPr>
      <w:outlineLvl w:val="5"/>
    </w:pPr>
  </w:style>
  <w:style w:type="paragraph" w:customStyle="1" w:styleId="Appendiks7">
    <w:name w:val="Appendiks 7"/>
    <w:basedOn w:val="Appendiks6"/>
    <w:next w:val="Brdtekst"/>
    <w:uiPriority w:val="12"/>
    <w:semiHidden/>
    <w:unhideWhenUsed/>
    <w:rsid w:val="00544F7E"/>
    <w:pPr>
      <w:numPr>
        <w:ilvl w:val="6"/>
      </w:numPr>
      <w:outlineLvl w:val="6"/>
    </w:pPr>
  </w:style>
  <w:style w:type="paragraph" w:customStyle="1" w:styleId="Appendiks8">
    <w:name w:val="Appendiks 8"/>
    <w:basedOn w:val="Appendiks7"/>
    <w:next w:val="Brdtekst"/>
    <w:uiPriority w:val="12"/>
    <w:semiHidden/>
    <w:unhideWhenUsed/>
    <w:rsid w:val="00544F7E"/>
    <w:pPr>
      <w:numPr>
        <w:ilvl w:val="7"/>
      </w:numPr>
      <w:outlineLvl w:val="7"/>
    </w:pPr>
  </w:style>
  <w:style w:type="paragraph" w:customStyle="1" w:styleId="Appendiks9">
    <w:name w:val="Appendiks 9"/>
    <w:basedOn w:val="Appendiks8"/>
    <w:next w:val="Brdtekst"/>
    <w:uiPriority w:val="12"/>
    <w:semiHidden/>
    <w:unhideWhenUsed/>
    <w:rsid w:val="00544F7E"/>
    <w:pPr>
      <w:numPr>
        <w:ilvl w:val="8"/>
      </w:numPr>
      <w:outlineLvl w:val="8"/>
    </w:pPr>
  </w:style>
  <w:style w:type="paragraph" w:customStyle="1" w:styleId="Midtstilt">
    <w:name w:val="Midtstilt"/>
    <w:basedOn w:val="Normal"/>
    <w:next w:val="Normal"/>
    <w:uiPriority w:val="21"/>
    <w:rsid w:val="00544F7E"/>
    <w:pPr>
      <w:jc w:val="center"/>
    </w:pPr>
    <w:rPr>
      <w:rFonts w:cs="Segoe UI"/>
      <w:kern w:val="16"/>
    </w:rPr>
  </w:style>
  <w:style w:type="table" w:styleId="Middelsliste2uthevingsfarge1">
    <w:name w:val="Medium List 2 Accent 1"/>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tblBorders>
    </w:tblPr>
    <w:tblStylePr w:type="firstRow">
      <w:rPr>
        <w:sz w:val="24"/>
        <w:szCs w:val="24"/>
      </w:rPr>
      <w:tblPr/>
      <w:tcPr>
        <w:tcBorders>
          <w:top w:val="nil"/>
          <w:left w:val="nil"/>
          <w:bottom w:val="single" w:sz="24" w:space="0" w:color="66609E" w:themeColor="accent1"/>
          <w:right w:val="nil"/>
          <w:insideH w:val="nil"/>
          <w:insideV w:val="nil"/>
        </w:tcBorders>
        <w:shd w:val="clear" w:color="auto" w:fill="FFFFFF" w:themeFill="background1"/>
      </w:tcPr>
    </w:tblStylePr>
    <w:tblStylePr w:type="lastRow">
      <w:tblPr/>
      <w:tcPr>
        <w:tcBorders>
          <w:top w:val="single" w:sz="8" w:space="0" w:color="66609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609E" w:themeColor="accent1"/>
          <w:insideH w:val="nil"/>
          <w:insideV w:val="nil"/>
        </w:tcBorders>
        <w:shd w:val="clear" w:color="auto" w:fill="FFFFFF" w:themeFill="background1"/>
      </w:tcPr>
    </w:tblStylePr>
    <w:tblStylePr w:type="lastCol">
      <w:tblPr/>
      <w:tcPr>
        <w:tcBorders>
          <w:top w:val="nil"/>
          <w:left w:val="single" w:sz="8" w:space="0" w:color="66609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7E7" w:themeFill="accent1" w:themeFillTint="3F"/>
      </w:tcPr>
    </w:tblStylePr>
    <w:tblStylePr w:type="band1Horz">
      <w:tblPr/>
      <w:tcPr>
        <w:tcBorders>
          <w:top w:val="nil"/>
          <w:bottom w:val="nil"/>
          <w:insideH w:val="nil"/>
          <w:insideV w:val="nil"/>
        </w:tcBorders>
        <w:shd w:val="clear" w:color="auto" w:fill="D8D7E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tblBorders>
    </w:tblPr>
    <w:tblStylePr w:type="firstRow">
      <w:rPr>
        <w:sz w:val="24"/>
        <w:szCs w:val="24"/>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tblPr/>
      <w:tcPr>
        <w:tcBorders>
          <w:top w:val="single" w:sz="8" w:space="0" w:color="83A488"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A488" w:themeColor="accent2"/>
          <w:insideH w:val="nil"/>
          <w:insideV w:val="nil"/>
        </w:tcBorders>
        <w:shd w:val="clear" w:color="auto" w:fill="FFFFFF" w:themeFill="background1"/>
      </w:tcPr>
    </w:tblStylePr>
    <w:tblStylePr w:type="lastCol">
      <w:tblPr/>
      <w:tcPr>
        <w:tcBorders>
          <w:top w:val="nil"/>
          <w:left w:val="single" w:sz="8" w:space="0" w:color="83A488"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8E1" w:themeFill="accent2" w:themeFillTint="3F"/>
      </w:tcPr>
    </w:tblStylePr>
    <w:tblStylePr w:type="band1Horz">
      <w:tblPr/>
      <w:tcPr>
        <w:tcBorders>
          <w:top w:val="nil"/>
          <w:bottom w:val="nil"/>
          <w:insideH w:val="nil"/>
          <w:insideV w:val="nil"/>
        </w:tcBorders>
        <w:shd w:val="clear" w:color="auto" w:fill="E0E8E1" w:themeFill="accent2"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Brdtekst4">
    <w:name w:val="Brødtekst 4"/>
    <w:basedOn w:val="Brdtekst3"/>
    <w:uiPriority w:val="20"/>
    <w:unhideWhenUsed/>
    <w:rsid w:val="00544F7E"/>
    <w:pPr>
      <w:ind w:left="3175"/>
    </w:pPr>
  </w:style>
  <w:style w:type="character" w:customStyle="1" w:styleId="Fet">
    <w:name w:val="Fet"/>
    <w:uiPriority w:val="69"/>
    <w:qFormat/>
    <w:rsid w:val="00544F7E"/>
    <w:rPr>
      <w:rFonts w:ascii="Segoe UI Semibold" w:hAnsi="Segoe UI Semibold"/>
    </w:rPr>
  </w:style>
  <w:style w:type="character" w:customStyle="1" w:styleId="Kursiv">
    <w:name w:val="Kursiv"/>
    <w:uiPriority w:val="69"/>
    <w:qFormat/>
    <w:rsid w:val="00544F7E"/>
    <w:rPr>
      <w:i/>
    </w:rPr>
  </w:style>
  <w:style w:type="character" w:customStyle="1" w:styleId="Understrek">
    <w:name w:val="Understrek"/>
    <w:uiPriority w:val="69"/>
    <w:qFormat/>
    <w:rsid w:val="00544F7E"/>
    <w:rPr>
      <w:u w:val="single" w:color="595959" w:themeColor="text1" w:themeTint="A6"/>
    </w:rPr>
  </w:style>
  <w:style w:type="character" w:customStyle="1" w:styleId="e-post">
    <w:name w:val="e-post"/>
    <w:uiPriority w:val="92"/>
    <w:semiHidden/>
    <w:unhideWhenUsed/>
    <w:rsid w:val="00544F7E"/>
    <w:rPr>
      <w:caps w:val="0"/>
      <w:smallCaps w:val="0"/>
      <w:sz w:val="16"/>
    </w:rPr>
  </w:style>
  <w:style w:type="paragraph" w:styleId="Fotnotetekst">
    <w:name w:val="footnote text"/>
    <w:basedOn w:val="Normal"/>
    <w:link w:val="FotnotetekstTegn"/>
    <w:uiPriority w:val="69"/>
    <w:semiHidden/>
    <w:unhideWhenUsed/>
    <w:rsid w:val="00544F7E"/>
    <w:pPr>
      <w:keepLines/>
      <w:suppressAutoHyphens/>
      <w:spacing w:after="0"/>
    </w:pPr>
    <w:rPr>
      <w:rFonts w:cs="Segoe UI"/>
      <w:kern w:val="16"/>
      <w:sz w:val="17"/>
    </w:rPr>
  </w:style>
  <w:style w:type="character" w:customStyle="1" w:styleId="FotnotetekstTegn">
    <w:name w:val="Fotnotetekst Tegn"/>
    <w:basedOn w:val="Standardskriftforavsnitt"/>
    <w:link w:val="Fotnotetekst"/>
    <w:uiPriority w:val="49"/>
    <w:semiHidden/>
    <w:rsid w:val="00544F7E"/>
    <w:rPr>
      <w:rFonts w:cs="Segoe UI"/>
      <w:kern w:val="16"/>
      <w:sz w:val="17"/>
      <w:lang w:val="en-GB"/>
    </w:rPr>
  </w:style>
  <w:style w:type="paragraph" w:styleId="Sluttnotetekst">
    <w:name w:val="endnote text"/>
    <w:basedOn w:val="Normal"/>
    <w:link w:val="SluttnotetekstTegn"/>
    <w:uiPriority w:val="69"/>
    <w:semiHidden/>
    <w:unhideWhenUsed/>
    <w:rsid w:val="00544F7E"/>
    <w:pPr>
      <w:keepLines/>
      <w:suppressAutoHyphens/>
      <w:spacing w:after="0"/>
    </w:pPr>
    <w:rPr>
      <w:rFonts w:cs="Segoe UI"/>
      <w:kern w:val="16"/>
      <w:sz w:val="17"/>
    </w:rPr>
  </w:style>
  <w:style w:type="character" w:customStyle="1" w:styleId="SluttnotetekstTegn">
    <w:name w:val="Sluttnotetekst Tegn"/>
    <w:basedOn w:val="Standardskriftforavsnitt"/>
    <w:link w:val="Sluttnotetekst"/>
    <w:uiPriority w:val="49"/>
    <w:semiHidden/>
    <w:rsid w:val="00544F7E"/>
    <w:rPr>
      <w:rFonts w:cs="Segoe UI"/>
      <w:kern w:val="16"/>
      <w:sz w:val="17"/>
      <w:lang w:val="en-GB"/>
    </w:rPr>
  </w:style>
  <w:style w:type="character" w:styleId="Fotnotereferanse">
    <w:name w:val="footnote reference"/>
    <w:basedOn w:val="Standardskriftforavsnitt"/>
    <w:uiPriority w:val="99"/>
    <w:semiHidden/>
    <w:unhideWhenUsed/>
    <w:rsid w:val="00544F7E"/>
    <w:rPr>
      <w:vertAlign w:val="superscript"/>
    </w:rPr>
  </w:style>
  <w:style w:type="character" w:styleId="Sluttnotereferanse">
    <w:name w:val="endnote reference"/>
    <w:basedOn w:val="Standardskriftforavsnitt"/>
    <w:uiPriority w:val="99"/>
    <w:semiHidden/>
    <w:unhideWhenUsed/>
    <w:rsid w:val="00544F7E"/>
    <w:rPr>
      <w:vertAlign w:val="superscript"/>
    </w:rPr>
  </w:style>
  <w:style w:type="paragraph" w:customStyle="1" w:styleId="Listealfa1">
    <w:name w:val="Liste alfa 1"/>
    <w:basedOn w:val="Normal"/>
    <w:uiPriority w:val="40"/>
    <w:qFormat/>
    <w:rsid w:val="00281FD8"/>
    <w:pPr>
      <w:numPr>
        <w:numId w:val="20"/>
      </w:numPr>
    </w:pPr>
    <w:rPr>
      <w:rFonts w:eastAsia="Times New Roman" w:cs="Segoe UI"/>
      <w:kern w:val="20"/>
    </w:rPr>
  </w:style>
  <w:style w:type="paragraph" w:customStyle="1" w:styleId="Listealfa2">
    <w:name w:val="Liste alfa 2"/>
    <w:basedOn w:val="Listealfa1"/>
    <w:uiPriority w:val="40"/>
    <w:rsid w:val="00281FD8"/>
    <w:pPr>
      <w:numPr>
        <w:ilvl w:val="1"/>
      </w:numPr>
    </w:pPr>
  </w:style>
  <w:style w:type="paragraph" w:customStyle="1" w:styleId="Listealfa3">
    <w:name w:val="Liste alfa 3"/>
    <w:basedOn w:val="Listealfa2"/>
    <w:uiPriority w:val="40"/>
    <w:rsid w:val="00281FD8"/>
    <w:pPr>
      <w:numPr>
        <w:ilvl w:val="2"/>
      </w:numPr>
    </w:pPr>
  </w:style>
  <w:style w:type="paragraph" w:customStyle="1" w:styleId="Listealfa4">
    <w:name w:val="Liste alfa 4"/>
    <w:basedOn w:val="Listealfa3"/>
    <w:uiPriority w:val="40"/>
    <w:rsid w:val="00281FD8"/>
    <w:pPr>
      <w:numPr>
        <w:ilvl w:val="3"/>
      </w:numPr>
    </w:pPr>
  </w:style>
  <w:style w:type="paragraph" w:customStyle="1" w:styleId="Listealfa5">
    <w:name w:val="Liste alfa 5"/>
    <w:basedOn w:val="Listealfa4"/>
    <w:uiPriority w:val="40"/>
    <w:semiHidden/>
    <w:unhideWhenUsed/>
    <w:rsid w:val="00281FD8"/>
    <w:pPr>
      <w:numPr>
        <w:ilvl w:val="4"/>
      </w:numPr>
    </w:pPr>
  </w:style>
  <w:style w:type="paragraph" w:customStyle="1" w:styleId="Listealfa6">
    <w:name w:val="Liste alfa 6"/>
    <w:basedOn w:val="Listealfa5"/>
    <w:uiPriority w:val="40"/>
    <w:semiHidden/>
    <w:unhideWhenUsed/>
    <w:rsid w:val="00281FD8"/>
    <w:pPr>
      <w:numPr>
        <w:ilvl w:val="5"/>
      </w:numPr>
    </w:pPr>
  </w:style>
  <w:style w:type="paragraph" w:customStyle="1" w:styleId="Listealfa7">
    <w:name w:val="Liste alfa 7"/>
    <w:basedOn w:val="Listealfa6"/>
    <w:uiPriority w:val="40"/>
    <w:semiHidden/>
    <w:unhideWhenUsed/>
    <w:rsid w:val="00281FD8"/>
    <w:pPr>
      <w:numPr>
        <w:ilvl w:val="6"/>
      </w:numPr>
    </w:pPr>
  </w:style>
  <w:style w:type="paragraph" w:customStyle="1" w:styleId="Listealfa8">
    <w:name w:val="Liste alfa 8"/>
    <w:basedOn w:val="Listealfa7"/>
    <w:uiPriority w:val="40"/>
    <w:semiHidden/>
    <w:unhideWhenUsed/>
    <w:rsid w:val="00281FD8"/>
    <w:pPr>
      <w:numPr>
        <w:ilvl w:val="7"/>
      </w:numPr>
    </w:pPr>
  </w:style>
  <w:style w:type="paragraph" w:customStyle="1" w:styleId="Listealfa9">
    <w:name w:val="Liste alfa 9"/>
    <w:basedOn w:val="Listealfa8"/>
    <w:uiPriority w:val="40"/>
    <w:semiHidden/>
    <w:unhideWhenUsed/>
    <w:rsid w:val="00281FD8"/>
    <w:pPr>
      <w:numPr>
        <w:ilvl w:val="8"/>
      </w:numPr>
    </w:pPr>
  </w:style>
  <w:style w:type="paragraph" w:customStyle="1" w:styleId="Listealfastor1">
    <w:name w:val="Liste alfa stor 1"/>
    <w:basedOn w:val="Normal"/>
    <w:uiPriority w:val="40"/>
    <w:qFormat/>
    <w:rsid w:val="00281FD8"/>
    <w:pPr>
      <w:numPr>
        <w:numId w:val="21"/>
      </w:numPr>
    </w:pPr>
    <w:rPr>
      <w:rFonts w:eastAsia="Times New Roman" w:cs="Segoe UI"/>
      <w:kern w:val="20"/>
    </w:rPr>
  </w:style>
  <w:style w:type="paragraph" w:customStyle="1" w:styleId="Listealfastor2">
    <w:name w:val="Liste alfa stor 2"/>
    <w:basedOn w:val="Listealfastor1"/>
    <w:uiPriority w:val="40"/>
    <w:rsid w:val="00281FD8"/>
    <w:pPr>
      <w:numPr>
        <w:ilvl w:val="1"/>
      </w:numPr>
    </w:pPr>
  </w:style>
  <w:style w:type="paragraph" w:customStyle="1" w:styleId="Listealfastor3">
    <w:name w:val="Liste alfa stor 3"/>
    <w:basedOn w:val="Listealfastor2"/>
    <w:uiPriority w:val="40"/>
    <w:rsid w:val="00281FD8"/>
    <w:pPr>
      <w:numPr>
        <w:ilvl w:val="2"/>
      </w:numPr>
    </w:pPr>
  </w:style>
  <w:style w:type="paragraph" w:customStyle="1" w:styleId="Listealfastor4">
    <w:name w:val="Liste alfa stor 4"/>
    <w:basedOn w:val="Listealfastor3"/>
    <w:uiPriority w:val="40"/>
    <w:rsid w:val="00281FD8"/>
    <w:pPr>
      <w:numPr>
        <w:ilvl w:val="3"/>
      </w:numPr>
    </w:pPr>
  </w:style>
  <w:style w:type="paragraph" w:customStyle="1" w:styleId="Listealfastor5">
    <w:name w:val="Liste alfa stor 5"/>
    <w:basedOn w:val="Listealfastor4"/>
    <w:uiPriority w:val="40"/>
    <w:semiHidden/>
    <w:unhideWhenUsed/>
    <w:rsid w:val="00281FD8"/>
    <w:pPr>
      <w:numPr>
        <w:ilvl w:val="4"/>
      </w:numPr>
    </w:pPr>
  </w:style>
  <w:style w:type="paragraph" w:customStyle="1" w:styleId="Listealfastor6">
    <w:name w:val="Liste alfa stor 6"/>
    <w:basedOn w:val="Listealfastor5"/>
    <w:uiPriority w:val="40"/>
    <w:semiHidden/>
    <w:unhideWhenUsed/>
    <w:rsid w:val="00281FD8"/>
    <w:pPr>
      <w:numPr>
        <w:ilvl w:val="5"/>
      </w:numPr>
    </w:pPr>
  </w:style>
  <w:style w:type="paragraph" w:customStyle="1" w:styleId="Listealfastor7">
    <w:name w:val="Liste alfa stor 7"/>
    <w:basedOn w:val="Listealfastor6"/>
    <w:uiPriority w:val="40"/>
    <w:semiHidden/>
    <w:unhideWhenUsed/>
    <w:rsid w:val="00281FD8"/>
    <w:pPr>
      <w:numPr>
        <w:ilvl w:val="6"/>
      </w:numPr>
    </w:pPr>
  </w:style>
  <w:style w:type="paragraph" w:customStyle="1" w:styleId="Listealfastor8">
    <w:name w:val="Liste alfa stor 8"/>
    <w:basedOn w:val="Listealfastor7"/>
    <w:uiPriority w:val="40"/>
    <w:semiHidden/>
    <w:unhideWhenUsed/>
    <w:rsid w:val="00281FD8"/>
    <w:pPr>
      <w:numPr>
        <w:ilvl w:val="7"/>
      </w:numPr>
    </w:pPr>
  </w:style>
  <w:style w:type="paragraph" w:customStyle="1" w:styleId="Listealfastor9">
    <w:name w:val="Liste alfa stor 9"/>
    <w:basedOn w:val="Listealfastor8"/>
    <w:uiPriority w:val="40"/>
    <w:semiHidden/>
    <w:unhideWhenUsed/>
    <w:rsid w:val="00281FD8"/>
    <w:pPr>
      <w:numPr>
        <w:ilvl w:val="8"/>
      </w:numPr>
    </w:pPr>
  </w:style>
  <w:style w:type="paragraph" w:customStyle="1" w:styleId="Listenum1">
    <w:name w:val="Liste num 1"/>
    <w:basedOn w:val="Normal"/>
    <w:uiPriority w:val="40"/>
    <w:qFormat/>
    <w:rsid w:val="00281FD8"/>
    <w:pPr>
      <w:numPr>
        <w:numId w:val="22"/>
      </w:numPr>
    </w:pPr>
    <w:rPr>
      <w:rFonts w:eastAsia="Times New Roman" w:cs="Segoe UI"/>
      <w:kern w:val="20"/>
    </w:rPr>
  </w:style>
  <w:style w:type="paragraph" w:customStyle="1" w:styleId="Listenum2">
    <w:name w:val="Liste num 2"/>
    <w:basedOn w:val="Listenum1"/>
    <w:uiPriority w:val="40"/>
    <w:rsid w:val="00281FD8"/>
    <w:pPr>
      <w:numPr>
        <w:ilvl w:val="1"/>
      </w:numPr>
    </w:pPr>
  </w:style>
  <w:style w:type="paragraph" w:customStyle="1" w:styleId="Listenum3">
    <w:name w:val="Liste num 3"/>
    <w:basedOn w:val="Listenum2"/>
    <w:uiPriority w:val="40"/>
    <w:rsid w:val="00281FD8"/>
    <w:pPr>
      <w:numPr>
        <w:ilvl w:val="2"/>
      </w:numPr>
    </w:pPr>
  </w:style>
  <w:style w:type="paragraph" w:customStyle="1" w:styleId="Listenum4">
    <w:name w:val="Liste num 4"/>
    <w:basedOn w:val="Listenum3"/>
    <w:uiPriority w:val="40"/>
    <w:rsid w:val="00281FD8"/>
    <w:pPr>
      <w:numPr>
        <w:ilvl w:val="3"/>
      </w:numPr>
    </w:pPr>
  </w:style>
  <w:style w:type="paragraph" w:customStyle="1" w:styleId="Listenum5">
    <w:name w:val="Liste num 5"/>
    <w:basedOn w:val="Listenum4"/>
    <w:uiPriority w:val="40"/>
    <w:semiHidden/>
    <w:unhideWhenUsed/>
    <w:rsid w:val="00281FD8"/>
    <w:pPr>
      <w:numPr>
        <w:ilvl w:val="4"/>
      </w:numPr>
    </w:pPr>
  </w:style>
  <w:style w:type="paragraph" w:customStyle="1" w:styleId="Listenum6">
    <w:name w:val="Liste num 6"/>
    <w:basedOn w:val="Listenum5"/>
    <w:uiPriority w:val="40"/>
    <w:semiHidden/>
    <w:unhideWhenUsed/>
    <w:rsid w:val="00281FD8"/>
    <w:pPr>
      <w:numPr>
        <w:ilvl w:val="5"/>
      </w:numPr>
    </w:pPr>
  </w:style>
  <w:style w:type="paragraph" w:customStyle="1" w:styleId="Listenum7">
    <w:name w:val="Liste num 7"/>
    <w:basedOn w:val="Listenum6"/>
    <w:uiPriority w:val="40"/>
    <w:semiHidden/>
    <w:unhideWhenUsed/>
    <w:rsid w:val="00281FD8"/>
    <w:pPr>
      <w:numPr>
        <w:ilvl w:val="6"/>
      </w:numPr>
    </w:pPr>
  </w:style>
  <w:style w:type="paragraph" w:customStyle="1" w:styleId="Listenum8">
    <w:name w:val="Liste num 8"/>
    <w:basedOn w:val="Listenum7"/>
    <w:uiPriority w:val="40"/>
    <w:semiHidden/>
    <w:unhideWhenUsed/>
    <w:rsid w:val="00281FD8"/>
    <w:pPr>
      <w:numPr>
        <w:ilvl w:val="7"/>
      </w:numPr>
    </w:pPr>
  </w:style>
  <w:style w:type="paragraph" w:customStyle="1" w:styleId="Listenum9">
    <w:name w:val="Liste num 9"/>
    <w:basedOn w:val="Listenum8"/>
    <w:uiPriority w:val="40"/>
    <w:semiHidden/>
    <w:unhideWhenUsed/>
    <w:rsid w:val="00281FD8"/>
    <w:pPr>
      <w:numPr>
        <w:ilvl w:val="8"/>
      </w:numPr>
    </w:pPr>
  </w:style>
  <w:style w:type="paragraph" w:customStyle="1" w:styleId="Listeromer1">
    <w:name w:val="Liste romer 1"/>
    <w:basedOn w:val="Normal"/>
    <w:uiPriority w:val="40"/>
    <w:qFormat/>
    <w:rsid w:val="00281FD8"/>
    <w:pPr>
      <w:numPr>
        <w:numId w:val="23"/>
      </w:numPr>
    </w:pPr>
    <w:rPr>
      <w:rFonts w:eastAsia="Times New Roman" w:cs="Segoe UI"/>
      <w:kern w:val="20"/>
    </w:rPr>
  </w:style>
  <w:style w:type="paragraph" w:customStyle="1" w:styleId="Listeromer2">
    <w:name w:val="Liste romer 2"/>
    <w:basedOn w:val="Listeromer1"/>
    <w:uiPriority w:val="40"/>
    <w:rsid w:val="00281FD8"/>
    <w:pPr>
      <w:numPr>
        <w:ilvl w:val="1"/>
      </w:numPr>
    </w:pPr>
  </w:style>
  <w:style w:type="paragraph" w:customStyle="1" w:styleId="Listeromer3">
    <w:name w:val="Liste romer 3"/>
    <w:basedOn w:val="Listeromer2"/>
    <w:uiPriority w:val="40"/>
    <w:rsid w:val="00281FD8"/>
    <w:pPr>
      <w:numPr>
        <w:ilvl w:val="2"/>
      </w:numPr>
    </w:pPr>
  </w:style>
  <w:style w:type="paragraph" w:customStyle="1" w:styleId="Listeromer4">
    <w:name w:val="Liste romer 4"/>
    <w:basedOn w:val="Listeromer3"/>
    <w:uiPriority w:val="40"/>
    <w:rsid w:val="00281FD8"/>
    <w:pPr>
      <w:numPr>
        <w:ilvl w:val="3"/>
      </w:numPr>
    </w:pPr>
  </w:style>
  <w:style w:type="paragraph" w:customStyle="1" w:styleId="Listeromer5">
    <w:name w:val="Liste romer 5"/>
    <w:basedOn w:val="Listeromer4"/>
    <w:uiPriority w:val="40"/>
    <w:semiHidden/>
    <w:unhideWhenUsed/>
    <w:rsid w:val="00281FD8"/>
    <w:pPr>
      <w:numPr>
        <w:ilvl w:val="4"/>
      </w:numPr>
    </w:pPr>
  </w:style>
  <w:style w:type="paragraph" w:customStyle="1" w:styleId="Listeromer6">
    <w:name w:val="Liste romer 6"/>
    <w:basedOn w:val="Listeromer5"/>
    <w:uiPriority w:val="40"/>
    <w:semiHidden/>
    <w:unhideWhenUsed/>
    <w:rsid w:val="00281FD8"/>
    <w:pPr>
      <w:numPr>
        <w:ilvl w:val="5"/>
      </w:numPr>
    </w:pPr>
  </w:style>
  <w:style w:type="paragraph" w:customStyle="1" w:styleId="Listeromer7">
    <w:name w:val="Liste romer 7"/>
    <w:basedOn w:val="Listeromer6"/>
    <w:uiPriority w:val="40"/>
    <w:semiHidden/>
    <w:unhideWhenUsed/>
    <w:rsid w:val="00281FD8"/>
    <w:pPr>
      <w:numPr>
        <w:ilvl w:val="6"/>
      </w:numPr>
    </w:pPr>
  </w:style>
  <w:style w:type="paragraph" w:customStyle="1" w:styleId="Listeromer8">
    <w:name w:val="Liste romer 8"/>
    <w:basedOn w:val="Listeromer7"/>
    <w:uiPriority w:val="40"/>
    <w:semiHidden/>
    <w:unhideWhenUsed/>
    <w:rsid w:val="00281FD8"/>
    <w:pPr>
      <w:numPr>
        <w:ilvl w:val="7"/>
      </w:numPr>
    </w:pPr>
  </w:style>
  <w:style w:type="paragraph" w:customStyle="1" w:styleId="Listeromer9">
    <w:name w:val="Liste romer 9"/>
    <w:basedOn w:val="Listeromer8"/>
    <w:uiPriority w:val="40"/>
    <w:semiHidden/>
    <w:unhideWhenUsed/>
    <w:rsid w:val="00281FD8"/>
    <w:pPr>
      <w:numPr>
        <w:ilvl w:val="8"/>
      </w:numPr>
    </w:pPr>
  </w:style>
  <w:style w:type="paragraph" w:customStyle="1" w:styleId="Listeromerstor1">
    <w:name w:val="Liste romer stor 1"/>
    <w:basedOn w:val="Normal"/>
    <w:uiPriority w:val="40"/>
    <w:qFormat/>
    <w:rsid w:val="00281FD8"/>
    <w:pPr>
      <w:numPr>
        <w:numId w:val="24"/>
      </w:numPr>
    </w:pPr>
    <w:rPr>
      <w:rFonts w:cs="Segoe UI"/>
      <w:kern w:val="20"/>
    </w:rPr>
  </w:style>
  <w:style w:type="paragraph" w:customStyle="1" w:styleId="Listeromerstor2">
    <w:name w:val="Liste romer stor 2"/>
    <w:basedOn w:val="Listeromerstor1"/>
    <w:uiPriority w:val="40"/>
    <w:rsid w:val="00281FD8"/>
    <w:pPr>
      <w:numPr>
        <w:ilvl w:val="1"/>
      </w:numPr>
    </w:pPr>
  </w:style>
  <w:style w:type="paragraph" w:customStyle="1" w:styleId="Listeromerstor3">
    <w:name w:val="Liste romer stor 3"/>
    <w:basedOn w:val="Listeromerstor2"/>
    <w:uiPriority w:val="40"/>
    <w:rsid w:val="00281FD8"/>
    <w:pPr>
      <w:numPr>
        <w:ilvl w:val="2"/>
      </w:numPr>
    </w:pPr>
  </w:style>
  <w:style w:type="paragraph" w:customStyle="1" w:styleId="Listeromerstor4">
    <w:name w:val="Liste romer stor 4"/>
    <w:basedOn w:val="Listeromerstor3"/>
    <w:uiPriority w:val="40"/>
    <w:rsid w:val="00281FD8"/>
    <w:pPr>
      <w:numPr>
        <w:ilvl w:val="3"/>
      </w:numPr>
    </w:pPr>
  </w:style>
  <w:style w:type="paragraph" w:customStyle="1" w:styleId="Listeromerstor5">
    <w:name w:val="Liste romer stor 5"/>
    <w:basedOn w:val="Listeromerstor4"/>
    <w:uiPriority w:val="40"/>
    <w:semiHidden/>
    <w:unhideWhenUsed/>
    <w:rsid w:val="00281FD8"/>
    <w:pPr>
      <w:numPr>
        <w:ilvl w:val="4"/>
      </w:numPr>
    </w:pPr>
  </w:style>
  <w:style w:type="paragraph" w:customStyle="1" w:styleId="Listeromerstor6">
    <w:name w:val="Liste romer stor 6"/>
    <w:basedOn w:val="Listeromerstor5"/>
    <w:uiPriority w:val="40"/>
    <w:semiHidden/>
    <w:unhideWhenUsed/>
    <w:rsid w:val="00281FD8"/>
    <w:pPr>
      <w:numPr>
        <w:ilvl w:val="5"/>
      </w:numPr>
    </w:pPr>
  </w:style>
  <w:style w:type="paragraph" w:customStyle="1" w:styleId="Listeromerstor7">
    <w:name w:val="Liste romer stor 7"/>
    <w:basedOn w:val="Listeromerstor6"/>
    <w:uiPriority w:val="40"/>
    <w:semiHidden/>
    <w:unhideWhenUsed/>
    <w:rsid w:val="00281FD8"/>
    <w:pPr>
      <w:numPr>
        <w:ilvl w:val="6"/>
      </w:numPr>
    </w:pPr>
  </w:style>
  <w:style w:type="paragraph" w:customStyle="1" w:styleId="Listeromerstor8">
    <w:name w:val="Liste romer stor 8"/>
    <w:basedOn w:val="Listeromerstor7"/>
    <w:uiPriority w:val="40"/>
    <w:semiHidden/>
    <w:unhideWhenUsed/>
    <w:rsid w:val="00281FD8"/>
    <w:pPr>
      <w:numPr>
        <w:ilvl w:val="7"/>
      </w:numPr>
    </w:pPr>
  </w:style>
  <w:style w:type="paragraph" w:customStyle="1" w:styleId="Listeromerstor9">
    <w:name w:val="Liste romer stor 9"/>
    <w:basedOn w:val="Listeromerstor8"/>
    <w:uiPriority w:val="40"/>
    <w:semiHidden/>
    <w:unhideWhenUsed/>
    <w:rsid w:val="00281FD8"/>
    <w:pPr>
      <w:numPr>
        <w:ilvl w:val="8"/>
      </w:numPr>
    </w:pPr>
  </w:style>
  <w:style w:type="paragraph" w:customStyle="1" w:styleId="Nummerertavsnitt2">
    <w:name w:val="Nummerert avsnitt 2"/>
    <w:basedOn w:val="Nummerertavsnitt1"/>
    <w:uiPriority w:val="39"/>
    <w:rsid w:val="00281FD8"/>
    <w:pPr>
      <w:numPr>
        <w:ilvl w:val="1"/>
      </w:numPr>
    </w:pPr>
  </w:style>
  <w:style w:type="paragraph" w:customStyle="1" w:styleId="Nummerertavsnitt3">
    <w:name w:val="Nummerert avsnitt 3"/>
    <w:basedOn w:val="Nummerertavsnitt2"/>
    <w:uiPriority w:val="39"/>
    <w:rsid w:val="00281FD8"/>
    <w:pPr>
      <w:numPr>
        <w:ilvl w:val="2"/>
      </w:numPr>
    </w:pPr>
  </w:style>
  <w:style w:type="paragraph" w:customStyle="1" w:styleId="Nummerertavsnitt4">
    <w:name w:val="Nummerert avsnitt 4"/>
    <w:basedOn w:val="Nummerertavsnitt3"/>
    <w:uiPriority w:val="39"/>
    <w:rsid w:val="00281FD8"/>
    <w:pPr>
      <w:numPr>
        <w:ilvl w:val="3"/>
      </w:numPr>
    </w:pPr>
  </w:style>
  <w:style w:type="paragraph" w:customStyle="1" w:styleId="Nummerertavsnitt5">
    <w:name w:val="Nummerert avsnitt 5"/>
    <w:basedOn w:val="Nummerertavsnitt4"/>
    <w:uiPriority w:val="39"/>
    <w:semiHidden/>
    <w:unhideWhenUsed/>
    <w:rsid w:val="00281FD8"/>
    <w:pPr>
      <w:numPr>
        <w:ilvl w:val="4"/>
      </w:numPr>
    </w:pPr>
  </w:style>
  <w:style w:type="paragraph" w:customStyle="1" w:styleId="Nummerertavsnitt6">
    <w:name w:val="Nummerert avsnitt 6"/>
    <w:basedOn w:val="Nummerertavsnitt5"/>
    <w:uiPriority w:val="39"/>
    <w:semiHidden/>
    <w:unhideWhenUsed/>
    <w:rsid w:val="00281FD8"/>
    <w:pPr>
      <w:numPr>
        <w:ilvl w:val="5"/>
      </w:numPr>
    </w:pPr>
  </w:style>
  <w:style w:type="paragraph" w:customStyle="1" w:styleId="Nummerertavsnitt7">
    <w:name w:val="Nummerert avsnitt 7"/>
    <w:basedOn w:val="Nummerertavsnitt6"/>
    <w:uiPriority w:val="39"/>
    <w:semiHidden/>
    <w:unhideWhenUsed/>
    <w:rsid w:val="00281FD8"/>
    <w:pPr>
      <w:numPr>
        <w:ilvl w:val="6"/>
      </w:numPr>
    </w:pPr>
  </w:style>
  <w:style w:type="paragraph" w:customStyle="1" w:styleId="Nummerertavsnitt8">
    <w:name w:val="Nummerert avsnitt 8"/>
    <w:basedOn w:val="Nummerertavsnitt7"/>
    <w:uiPriority w:val="39"/>
    <w:semiHidden/>
    <w:unhideWhenUsed/>
    <w:rsid w:val="00281FD8"/>
    <w:pPr>
      <w:numPr>
        <w:ilvl w:val="7"/>
      </w:numPr>
    </w:pPr>
  </w:style>
  <w:style w:type="paragraph" w:customStyle="1" w:styleId="Nummerertavsnitt9">
    <w:name w:val="Nummerert avsnitt 9"/>
    <w:basedOn w:val="Nummerertavsnitt8"/>
    <w:uiPriority w:val="39"/>
    <w:semiHidden/>
    <w:unhideWhenUsed/>
    <w:rsid w:val="00281FD8"/>
    <w:pPr>
      <w:numPr>
        <w:ilvl w:val="8"/>
      </w:numPr>
    </w:pPr>
  </w:style>
  <w:style w:type="paragraph" w:customStyle="1" w:styleId="Vitne">
    <w:name w:val="Vitne"/>
    <w:basedOn w:val="Normal"/>
    <w:next w:val="Brdtekst"/>
    <w:uiPriority w:val="37"/>
    <w:rsid w:val="006F5816"/>
    <w:pPr>
      <w:numPr>
        <w:numId w:val="14"/>
      </w:numPr>
    </w:pPr>
    <w:rPr>
      <w:rFonts w:eastAsia="Times New Roman" w:cs="Segoe UI"/>
      <w:kern w:val="20"/>
      <w:szCs w:val="24"/>
    </w:rPr>
  </w:style>
  <w:style w:type="paragraph" w:customStyle="1" w:styleId="Bilag">
    <w:name w:val="Bilag"/>
    <w:basedOn w:val="Normal"/>
    <w:uiPriority w:val="37"/>
    <w:rsid w:val="006F5816"/>
    <w:pPr>
      <w:numPr>
        <w:numId w:val="15"/>
      </w:numPr>
    </w:pPr>
    <w:rPr>
      <w:rFonts w:cs="Segoe UI"/>
      <w:kern w:val="20"/>
    </w:rPr>
  </w:style>
  <w:style w:type="paragraph" w:customStyle="1" w:styleId="Pstand">
    <w:name w:val="Påstand"/>
    <w:basedOn w:val="Normal"/>
    <w:next w:val="Listenum2"/>
    <w:uiPriority w:val="37"/>
    <w:rsid w:val="00544F7E"/>
    <w:pPr>
      <w:keepNext/>
      <w:numPr>
        <w:numId w:val="13"/>
      </w:numPr>
      <w:spacing w:after="120"/>
      <w:jc w:val="center"/>
    </w:pPr>
    <w:rPr>
      <w:rFonts w:cs="Segoe UI"/>
      <w:kern w:val="20"/>
    </w:rPr>
  </w:style>
  <w:style w:type="table" w:customStyle="1" w:styleId="Utenrutenett">
    <w:name w:val="Uten rutenett"/>
    <w:basedOn w:val="Vanligtabell"/>
    <w:uiPriority w:val="99"/>
    <w:rsid w:val="00725E7A"/>
    <w:pPr>
      <w:spacing w:after="0"/>
      <w:contextualSpacing/>
      <w:jc w:val="left"/>
    </w:pPr>
    <w:rPr>
      <w:rFonts w:eastAsia="Times New Roman"/>
      <w:bCs/>
      <w:szCs w:val="22"/>
      <w:lang w:eastAsia="nb-NO"/>
    </w:rPr>
    <w:tblPr/>
  </w:style>
  <w:style w:type="table" w:customStyle="1" w:styleId="AdeBrutenett">
    <w:name w:val="AdeB rutenett"/>
    <w:basedOn w:val="Tabellrutenett"/>
    <w:uiPriority w:val="99"/>
    <w:rsid w:val="00B057F5"/>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customStyle="1" w:styleId="Tabelltekst">
    <w:name w:val="Tabelltekst"/>
    <w:basedOn w:val="Normal"/>
    <w:uiPriority w:val="38"/>
    <w:qFormat/>
    <w:rsid w:val="00544F7E"/>
    <w:pPr>
      <w:spacing w:after="0" w:line="240" w:lineRule="auto"/>
    </w:pPr>
    <w:rPr>
      <w:sz w:val="18"/>
    </w:rPr>
  </w:style>
  <w:style w:type="table" w:customStyle="1" w:styleId="AdeBliggendestreker">
    <w:name w:val="AdeB liggende streker"/>
    <w:basedOn w:val="Tabellrutenett"/>
    <w:uiPriority w:val="99"/>
    <w:rsid w:val="00B057F5"/>
    <w:tblPr>
      <w:tblInd w:w="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40" w:type="dxa"/>
        <w:bottom w:w="28" w:type="dxa"/>
      </w:tblCellMar>
    </w:tblPr>
    <w:tblStylePr w:type="firstRow">
      <w:rPr>
        <w:rFonts w:ascii="Aptos" w:hAnsi="Aptos"/>
      </w:rPr>
    </w:tblStylePr>
    <w:tblStylePr w:type="lastRow">
      <w:rPr>
        <w:rFonts w:ascii="Aptos" w:hAnsi="Aptos"/>
      </w:rPr>
      <w:tblPr/>
      <w:tcPr>
        <w:tcBorders>
          <w:top w:val="single" w:sz="2" w:space="0" w:color="404040" w:themeColor="text1" w:themeTint="BF"/>
          <w:left w:val="nil"/>
          <w:bottom w:val="single" w:sz="2" w:space="0" w:color="404040" w:themeColor="text1" w:themeTint="BF"/>
          <w:right w:val="nil"/>
          <w:insideH w:val="nil"/>
          <w:insideV w:val="nil"/>
          <w:tl2br w:val="nil"/>
          <w:tr2bl w:val="nil"/>
        </w:tcBorders>
      </w:tcPr>
    </w:tblStylePr>
    <w:tblStylePr w:type="firstCol">
      <w:rPr>
        <w:rFonts w:ascii="Aptos" w:hAnsi="Aptos"/>
      </w:rPr>
    </w:tblStylePr>
    <w:tblStylePr w:type="lastCol">
      <w:rPr>
        <w:rFonts w:ascii="Aptos" w:hAnsi="Aptos"/>
      </w:rPr>
    </w:tblStylePr>
  </w:style>
  <w:style w:type="table" w:customStyle="1" w:styleId="AdeButenrutenett">
    <w:name w:val="AdeB uten rutenett"/>
    <w:basedOn w:val="Utenrutenett"/>
    <w:uiPriority w:val="99"/>
    <w:rsid w:val="00B057F5"/>
    <w:tblPr>
      <w:tblInd w:w="794" w:type="dxa"/>
      <w:tblCellMar>
        <w:top w:w="34" w:type="dxa"/>
        <w:left w:w="85" w:type="dxa"/>
        <w:bottom w:w="17" w:type="dxa"/>
        <w:right w:w="85"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customStyle="1" w:styleId="Normalutenavstand">
    <w:name w:val="Normal uten avstand"/>
    <w:basedOn w:val="Normal"/>
    <w:uiPriority w:val="19"/>
    <w:rsid w:val="00544F7E"/>
    <w:pPr>
      <w:spacing w:after="0"/>
      <w:jc w:val="left"/>
    </w:pPr>
  </w:style>
  <w:style w:type="paragraph" w:styleId="INNH1">
    <w:name w:val="toc 1"/>
    <w:next w:val="Normal"/>
    <w:uiPriority w:val="39"/>
    <w:unhideWhenUsed/>
    <w:rsid w:val="006F5816"/>
    <w:pPr>
      <w:keepNext/>
      <w:suppressAutoHyphens/>
      <w:spacing w:before="240" w:after="120" w:line="270" w:lineRule="exact"/>
      <w:ind w:right="454"/>
      <w:jc w:val="left"/>
    </w:pPr>
    <w:rPr>
      <w:rFonts w:ascii="Segoe UI Semibold" w:hAnsi="Segoe UI Semibold" w:cs="Segoe UI"/>
      <w:caps/>
      <w:noProof/>
      <w:kern w:val="20"/>
      <w:sz w:val="19"/>
      <w:lang w:val="en-GB"/>
    </w:rPr>
  </w:style>
  <w:style w:type="paragraph" w:styleId="INNH2">
    <w:name w:val="toc 2"/>
    <w:next w:val="Normal"/>
    <w:uiPriority w:val="39"/>
    <w:unhideWhenUsed/>
    <w:rsid w:val="006F5816"/>
    <w:pPr>
      <w:tabs>
        <w:tab w:val="right" w:leader="dot" w:pos="9061"/>
      </w:tabs>
      <w:suppressAutoHyphens/>
      <w:spacing w:before="200" w:after="0" w:line="270" w:lineRule="exact"/>
      <w:ind w:left="907" w:right="454" w:hanging="907"/>
      <w:jc w:val="left"/>
    </w:pPr>
    <w:rPr>
      <w:rFonts w:eastAsia="Calibri" w:cs="Segoe UI"/>
      <w:bCs/>
      <w:caps/>
      <w:noProof/>
      <w:kern w:val="20"/>
      <w:sz w:val="19"/>
      <w:lang w:val="en-GB"/>
    </w:rPr>
  </w:style>
  <w:style w:type="paragraph" w:styleId="INNH3">
    <w:name w:val="toc 3"/>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INNH4">
    <w:name w:val="toc 4"/>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INNH5">
    <w:name w:val="toc 5"/>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INNH6">
    <w:name w:val="toc 6"/>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INNH7">
    <w:name w:val="toc 7"/>
    <w:next w:val="Normal"/>
    <w:uiPriority w:val="39"/>
    <w:unhideWhenUsed/>
    <w:rsid w:val="006F5816"/>
    <w:pPr>
      <w:suppressAutoHyphens/>
      <w:spacing w:after="0" w:line="270" w:lineRule="exact"/>
      <w:ind w:left="907" w:right="454" w:hanging="907"/>
      <w:jc w:val="left"/>
    </w:pPr>
    <w:rPr>
      <w:rFonts w:cs="Segoe UI"/>
      <w:noProof/>
      <w:kern w:val="20"/>
      <w:sz w:val="19"/>
      <w:lang w:val="en-GB"/>
    </w:rPr>
  </w:style>
  <w:style w:type="paragraph" w:styleId="INNH8">
    <w:name w:val="toc 8"/>
    <w:next w:val="Normal"/>
    <w:uiPriority w:val="39"/>
    <w:unhideWhenUsed/>
    <w:rsid w:val="006F5816"/>
    <w:pPr>
      <w:suppressAutoHyphens/>
      <w:spacing w:after="0" w:line="270" w:lineRule="exact"/>
      <w:ind w:left="907" w:right="454" w:hanging="907"/>
      <w:jc w:val="left"/>
    </w:pPr>
    <w:rPr>
      <w:rFonts w:cs="Segoe UI"/>
      <w:noProof/>
      <w:kern w:val="20"/>
      <w:sz w:val="19"/>
      <w:lang w:val="en-GB"/>
    </w:rPr>
  </w:style>
  <w:style w:type="paragraph" w:styleId="INNH9">
    <w:name w:val="toc 9"/>
    <w:next w:val="Normal"/>
    <w:uiPriority w:val="39"/>
    <w:unhideWhenUsed/>
    <w:rsid w:val="00281FD8"/>
    <w:pPr>
      <w:tabs>
        <w:tab w:val="right" w:leader="dot" w:pos="9060"/>
      </w:tabs>
      <w:suppressAutoHyphens/>
      <w:spacing w:after="0" w:line="270" w:lineRule="exact"/>
      <w:ind w:left="1191" w:right="454" w:hanging="1191"/>
      <w:jc w:val="left"/>
    </w:pPr>
    <w:rPr>
      <w:rFonts w:cs="Segoe UI"/>
      <w:noProof/>
      <w:kern w:val="20"/>
      <w:sz w:val="19"/>
    </w:rPr>
  </w:style>
  <w:style w:type="paragraph" w:customStyle="1" w:styleId="Tabellteksthyrestilt">
    <w:name w:val="Tabelltekst høyrestilt"/>
    <w:basedOn w:val="Tabelltekst"/>
    <w:uiPriority w:val="38"/>
    <w:rsid w:val="00544F7E"/>
    <w:pPr>
      <w:jc w:val="right"/>
    </w:pPr>
  </w:style>
  <w:style w:type="character" w:styleId="Sidetall">
    <w:name w:val="page number"/>
    <w:basedOn w:val="Standardskriftforavsnitt"/>
    <w:unhideWhenUsed/>
    <w:rsid w:val="00544F7E"/>
  </w:style>
  <w:style w:type="character" w:styleId="Plassholdertekst">
    <w:name w:val="Placeholder Text"/>
    <w:basedOn w:val="Standardskriftforavsnitt"/>
    <w:uiPriority w:val="99"/>
    <w:rsid w:val="00544F7E"/>
    <w:rPr>
      <w:color w:val="808080"/>
    </w:rPr>
  </w:style>
  <w:style w:type="numbering" w:styleId="1ai">
    <w:name w:val="Outline List 1"/>
    <w:basedOn w:val="Ingenliste"/>
    <w:uiPriority w:val="99"/>
    <w:semiHidden/>
    <w:unhideWhenUsed/>
    <w:rsid w:val="00544F7E"/>
    <w:pPr>
      <w:numPr>
        <w:numId w:val="3"/>
      </w:numPr>
    </w:pPr>
  </w:style>
  <w:style w:type="character" w:customStyle="1" w:styleId="Stil1">
    <w:name w:val="Stil1"/>
    <w:basedOn w:val="Standardskriftforavsnitt"/>
    <w:uiPriority w:val="1"/>
    <w:semiHidden/>
    <w:unhideWhenUsed/>
    <w:rsid w:val="003C52B9"/>
    <w:rPr>
      <w:color w:val="FFFFFF" w:themeColor="background1"/>
      <w14:textFill>
        <w14:noFill/>
      </w14:textFill>
    </w:rPr>
  </w:style>
  <w:style w:type="character" w:customStyle="1" w:styleId="Stil2">
    <w:name w:val="Stil2"/>
    <w:basedOn w:val="Standardskriftforavsnitt"/>
    <w:uiPriority w:val="1"/>
    <w:semiHidden/>
    <w:unhideWhenUsed/>
    <w:rsid w:val="003C52B9"/>
    <w:rPr>
      <w:color w:val="FFFFFF" w:themeColor="background1"/>
      <w14:textFill>
        <w14:noFill/>
      </w14:textFill>
    </w:rPr>
  </w:style>
  <w:style w:type="paragraph" w:styleId="Tittel">
    <w:name w:val="Title"/>
    <w:basedOn w:val="Normal"/>
    <w:next w:val="Normal"/>
    <w:link w:val="TittelTegn"/>
    <w:uiPriority w:val="10"/>
    <w:unhideWhenUsed/>
    <w:qFormat/>
    <w:rsid w:val="00544F7E"/>
    <w:pPr>
      <w:spacing w:after="300" w:line="240" w:lineRule="auto"/>
      <w:contextualSpacing/>
    </w:pPr>
    <w:rPr>
      <w:rFonts w:asciiTheme="majorHAnsi" w:eastAsiaTheme="majorEastAsia" w:hAnsiTheme="majorHAnsi" w:cs="Segoe UI"/>
      <w:spacing w:val="5"/>
      <w:kern w:val="28"/>
      <w:sz w:val="44"/>
      <w:szCs w:val="52"/>
    </w:rPr>
  </w:style>
  <w:style w:type="character" w:customStyle="1" w:styleId="TittelTegn">
    <w:name w:val="Tittel Tegn"/>
    <w:basedOn w:val="Standardskriftforavsnitt"/>
    <w:link w:val="Tittel"/>
    <w:uiPriority w:val="10"/>
    <w:rsid w:val="00544F7E"/>
    <w:rPr>
      <w:rFonts w:asciiTheme="majorHAnsi" w:eastAsiaTheme="majorEastAsia" w:hAnsiTheme="majorHAnsi" w:cs="Segoe UI"/>
      <w:spacing w:val="5"/>
      <w:kern w:val="28"/>
      <w:sz w:val="44"/>
      <w:szCs w:val="52"/>
      <w:lang w:val="en-GB"/>
    </w:rPr>
  </w:style>
  <w:style w:type="paragraph" w:styleId="Bobletekst">
    <w:name w:val="Balloon Text"/>
    <w:basedOn w:val="Normal"/>
    <w:link w:val="BobletekstTegn"/>
    <w:uiPriority w:val="99"/>
    <w:semiHidden/>
    <w:unhideWhenUsed/>
    <w:rsid w:val="00544F7E"/>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544F7E"/>
    <w:rPr>
      <w:rFonts w:ascii="Tahoma" w:hAnsi="Tahoma" w:cs="Tahoma"/>
      <w:sz w:val="16"/>
      <w:szCs w:val="16"/>
      <w:lang w:val="en-GB"/>
    </w:rPr>
  </w:style>
  <w:style w:type="paragraph" w:customStyle="1" w:styleId="Hyrestiltutenavstand">
    <w:name w:val="Høyrestilt uten avstand"/>
    <w:basedOn w:val="Normalutenavstand"/>
    <w:uiPriority w:val="22"/>
    <w:semiHidden/>
    <w:unhideWhenUsed/>
    <w:rsid w:val="00544F7E"/>
    <w:pPr>
      <w:jc w:val="right"/>
    </w:pPr>
  </w:style>
  <w:style w:type="paragraph" w:customStyle="1" w:styleId="Brevhode">
    <w:name w:val="Brevhode"/>
    <w:basedOn w:val="Normalutenavstand"/>
    <w:uiPriority w:val="89"/>
    <w:semiHidden/>
    <w:unhideWhenUsed/>
    <w:rsid w:val="00544F7E"/>
    <w:rPr>
      <w:sz w:val="16"/>
      <w:szCs w:val="16"/>
    </w:rPr>
  </w:style>
  <w:style w:type="paragraph" w:customStyle="1" w:styleId="Brevhodehyre">
    <w:name w:val="Brevhode høyre"/>
    <w:basedOn w:val="Normal"/>
    <w:uiPriority w:val="89"/>
    <w:semiHidden/>
    <w:unhideWhenUsed/>
    <w:rsid w:val="00544F7E"/>
    <w:pPr>
      <w:spacing w:after="0"/>
      <w:jc w:val="right"/>
    </w:pPr>
    <w:rPr>
      <w:sz w:val="16"/>
      <w:szCs w:val="16"/>
    </w:rPr>
  </w:style>
  <w:style w:type="numbering" w:styleId="111111">
    <w:name w:val="Outline List 2"/>
    <w:basedOn w:val="Ingenliste"/>
    <w:uiPriority w:val="99"/>
    <w:semiHidden/>
    <w:unhideWhenUsed/>
    <w:rsid w:val="00544F7E"/>
    <w:pPr>
      <w:numPr>
        <w:numId w:val="2"/>
      </w:numPr>
    </w:pPr>
  </w:style>
  <w:style w:type="paragraph" w:styleId="Brdtekst-frsteinnrykk">
    <w:name w:val="Body Text First Indent"/>
    <w:basedOn w:val="Brdtekst"/>
    <w:link w:val="Brdtekst-frsteinnrykkTegn"/>
    <w:uiPriority w:val="99"/>
    <w:semiHidden/>
    <w:unhideWhenUsed/>
    <w:rsid w:val="00281FD8"/>
    <w:pPr>
      <w:ind w:firstLine="360"/>
    </w:pPr>
    <w:rPr>
      <w:rFonts w:cstheme="minorBidi"/>
      <w:kern w:val="0"/>
    </w:rPr>
  </w:style>
  <w:style w:type="paragraph" w:styleId="Avsenderadresse">
    <w:name w:val="envelope return"/>
    <w:basedOn w:val="Normal"/>
    <w:uiPriority w:val="99"/>
    <w:semiHidden/>
    <w:unhideWhenUsed/>
    <w:rsid w:val="00544F7E"/>
    <w:pPr>
      <w:spacing w:after="0" w:line="240" w:lineRule="auto"/>
    </w:pPr>
    <w:rPr>
      <w:rFonts w:eastAsiaTheme="majorEastAsia" w:cs="Segoe UI"/>
    </w:rPr>
  </w:style>
  <w:style w:type="paragraph" w:styleId="Bibliografi">
    <w:name w:val="Bibliography"/>
    <w:basedOn w:val="Normal"/>
    <w:next w:val="Normal"/>
    <w:uiPriority w:val="37"/>
    <w:semiHidden/>
    <w:unhideWhenUsed/>
    <w:rsid w:val="00544F7E"/>
  </w:style>
  <w:style w:type="paragraph" w:styleId="Bildetekst">
    <w:name w:val="caption"/>
    <w:basedOn w:val="Normal"/>
    <w:next w:val="Normal"/>
    <w:uiPriority w:val="35"/>
    <w:unhideWhenUsed/>
    <w:qFormat/>
    <w:rsid w:val="00544F7E"/>
    <w:pPr>
      <w:spacing w:line="240" w:lineRule="auto"/>
    </w:pPr>
    <w:rPr>
      <w:rFonts w:asciiTheme="majorHAnsi" w:hAnsiTheme="majorHAnsi"/>
      <w:bCs/>
      <w:sz w:val="18"/>
      <w:szCs w:val="18"/>
    </w:rPr>
  </w:style>
  <w:style w:type="character" w:customStyle="1" w:styleId="Brdtekst-frsteinnrykkTegn">
    <w:name w:val="Brødtekst - første innrykk Tegn"/>
    <w:basedOn w:val="BrdtekstTegn"/>
    <w:link w:val="Brdtekst-frsteinnrykk"/>
    <w:uiPriority w:val="99"/>
    <w:semiHidden/>
    <w:rsid w:val="40E751C0"/>
    <w:rPr>
      <w:rFonts w:ascii="Segoe UI" w:eastAsiaTheme="minorEastAsia" w:hAnsi="Segoe UI" w:cstheme="minorBidi"/>
      <w:sz w:val="20"/>
      <w:szCs w:val="20"/>
      <w:lang w:val="en-GB"/>
    </w:rPr>
  </w:style>
  <w:style w:type="character" w:styleId="Boktittel">
    <w:name w:val="Book Title"/>
    <w:basedOn w:val="Standardskriftforavsnitt"/>
    <w:uiPriority w:val="33"/>
    <w:semiHidden/>
    <w:unhideWhenUsed/>
    <w:qFormat/>
    <w:rsid w:val="00544F7E"/>
    <w:rPr>
      <w:rFonts w:asciiTheme="minorHAnsi" w:hAnsiTheme="minorHAnsi"/>
      <w:b/>
      <w:bCs/>
      <w:i w:val="0"/>
      <w:caps w:val="0"/>
      <w:smallCaps w:val="0"/>
      <w:spacing w:val="5"/>
    </w:rPr>
  </w:style>
  <w:style w:type="paragraph" w:styleId="Brdtekstinnrykk">
    <w:name w:val="Body Text Indent"/>
    <w:basedOn w:val="Normal"/>
    <w:link w:val="BrdtekstinnrykkTegn"/>
    <w:uiPriority w:val="99"/>
    <w:semiHidden/>
    <w:unhideWhenUsed/>
    <w:rsid w:val="00281FD8"/>
    <w:pPr>
      <w:spacing w:after="120"/>
      <w:ind w:left="283"/>
    </w:pPr>
  </w:style>
  <w:style w:type="character" w:customStyle="1" w:styleId="BrdtekstinnrykkTegn">
    <w:name w:val="Brødtekstinnrykk Tegn"/>
    <w:basedOn w:val="Standardskriftforavsnitt"/>
    <w:link w:val="Brdtekstinnrykk"/>
    <w:uiPriority w:val="99"/>
    <w:semiHidden/>
    <w:rsid w:val="00281FD8"/>
    <w:rPr>
      <w:sz w:val="20"/>
      <w:lang w:val="en-GB"/>
    </w:rPr>
  </w:style>
  <w:style w:type="paragraph" w:styleId="Brdtekst-frsteinnrykk2">
    <w:name w:val="Body Text First Indent 2"/>
    <w:basedOn w:val="Brdtekstinnrykk"/>
    <w:link w:val="Brdtekst-frsteinnrykk2Tegn"/>
    <w:uiPriority w:val="99"/>
    <w:semiHidden/>
    <w:unhideWhenUsed/>
    <w:rsid w:val="00281FD8"/>
    <w:pPr>
      <w:spacing w:after="200"/>
      <w:ind w:left="360" w:firstLine="360"/>
    </w:pPr>
  </w:style>
  <w:style w:type="character" w:customStyle="1" w:styleId="Brdtekst-frsteinnrykk2Tegn">
    <w:name w:val="Brødtekst - første innrykk 2 Tegn"/>
    <w:basedOn w:val="BrdtekstinnrykkTegn"/>
    <w:link w:val="Brdtekst-frsteinnrykk2"/>
    <w:uiPriority w:val="99"/>
    <w:semiHidden/>
    <w:rsid w:val="00281FD8"/>
    <w:rPr>
      <w:sz w:val="20"/>
      <w:lang w:val="en-GB"/>
    </w:rPr>
  </w:style>
  <w:style w:type="paragraph" w:styleId="Brdtekstinnrykk2">
    <w:name w:val="Body Text Indent 2"/>
    <w:basedOn w:val="Normal"/>
    <w:link w:val="Brdtekstinnrykk2Tegn"/>
    <w:uiPriority w:val="99"/>
    <w:semiHidden/>
    <w:unhideWhenUsed/>
    <w:rsid w:val="00281FD8"/>
    <w:pPr>
      <w:spacing w:after="120" w:line="480" w:lineRule="auto"/>
      <w:ind w:left="283"/>
    </w:pPr>
  </w:style>
  <w:style w:type="character" w:customStyle="1" w:styleId="Brdtekstinnrykk2Tegn">
    <w:name w:val="Brødtekstinnrykk 2 Tegn"/>
    <w:basedOn w:val="Standardskriftforavsnitt"/>
    <w:link w:val="Brdtekstinnrykk2"/>
    <w:uiPriority w:val="99"/>
    <w:rsid w:val="00281FD8"/>
    <w:rPr>
      <w:sz w:val="20"/>
      <w:lang w:val="en-GB"/>
    </w:rPr>
  </w:style>
  <w:style w:type="paragraph" w:styleId="Brdtekst2">
    <w:name w:val="Body Text 2"/>
    <w:basedOn w:val="Brdtekst"/>
    <w:link w:val="Brdtekst2Tegn"/>
    <w:uiPriority w:val="20"/>
    <w:unhideWhenUsed/>
    <w:rsid w:val="00544F7E"/>
    <w:pPr>
      <w:ind w:left="1588"/>
    </w:pPr>
  </w:style>
  <w:style w:type="character" w:customStyle="1" w:styleId="Brdtekst2Tegn">
    <w:name w:val="Brødtekst 2 Tegn"/>
    <w:basedOn w:val="Standardskriftforavsnitt"/>
    <w:link w:val="Brdtekst2"/>
    <w:uiPriority w:val="20"/>
    <w:rsid w:val="00544F7E"/>
    <w:rPr>
      <w:rFonts w:cs="Segoe UI"/>
      <w:kern w:val="16"/>
      <w:sz w:val="20"/>
      <w:lang w:val="en-GB"/>
    </w:rPr>
  </w:style>
  <w:style w:type="paragraph" w:styleId="Brdtekst3">
    <w:name w:val="Body Text 3"/>
    <w:basedOn w:val="Brdtekst2"/>
    <w:link w:val="Brdtekst3Tegn"/>
    <w:uiPriority w:val="20"/>
    <w:unhideWhenUsed/>
    <w:rsid w:val="00544F7E"/>
    <w:pPr>
      <w:ind w:left="2381"/>
    </w:pPr>
    <w:rPr>
      <w:szCs w:val="16"/>
    </w:rPr>
  </w:style>
  <w:style w:type="character" w:customStyle="1" w:styleId="Brdtekst3Tegn">
    <w:name w:val="Brødtekst 3 Tegn"/>
    <w:basedOn w:val="Standardskriftforavsnitt"/>
    <w:link w:val="Brdtekst3"/>
    <w:uiPriority w:val="20"/>
    <w:rsid w:val="00544F7E"/>
    <w:rPr>
      <w:rFonts w:cs="Segoe UI"/>
      <w:kern w:val="16"/>
      <w:sz w:val="20"/>
      <w:szCs w:val="16"/>
      <w:lang w:val="en-GB"/>
    </w:rPr>
  </w:style>
  <w:style w:type="paragraph" w:styleId="Brdtekstinnrykk3">
    <w:name w:val="Body Text Indent 3"/>
    <w:basedOn w:val="Normal"/>
    <w:link w:val="Brdtekstinnrykk3Tegn"/>
    <w:uiPriority w:val="99"/>
    <w:semiHidden/>
    <w:unhideWhenUsed/>
    <w:rsid w:val="00281FD8"/>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281FD8"/>
    <w:rPr>
      <w:sz w:val="16"/>
      <w:szCs w:val="16"/>
      <w:lang w:val="en-GB"/>
    </w:rPr>
  </w:style>
  <w:style w:type="paragraph" w:styleId="Dato">
    <w:name w:val="Date"/>
    <w:basedOn w:val="Normal"/>
    <w:next w:val="Normal"/>
    <w:link w:val="DatoTegn"/>
    <w:uiPriority w:val="99"/>
    <w:semiHidden/>
    <w:unhideWhenUsed/>
    <w:rsid w:val="00544F7E"/>
  </w:style>
  <w:style w:type="character" w:customStyle="1" w:styleId="DatoTegn">
    <w:name w:val="Dato Tegn"/>
    <w:basedOn w:val="Standardskriftforavsnitt"/>
    <w:link w:val="Dato"/>
    <w:uiPriority w:val="99"/>
    <w:semiHidden/>
    <w:rsid w:val="00544F7E"/>
    <w:rPr>
      <w:sz w:val="20"/>
      <w:lang w:val="en-GB"/>
    </w:rPr>
  </w:style>
  <w:style w:type="paragraph" w:styleId="Dokumentkart">
    <w:name w:val="Document Map"/>
    <w:basedOn w:val="Normal"/>
    <w:link w:val="DokumentkartTegn"/>
    <w:uiPriority w:val="99"/>
    <w:semiHidden/>
    <w:unhideWhenUsed/>
    <w:rsid w:val="00544F7E"/>
    <w:pPr>
      <w:spacing w:after="0" w:line="240" w:lineRule="auto"/>
    </w:pPr>
    <w:rPr>
      <w:rFonts w:ascii="Tahoma" w:hAnsi="Tahoma" w:cs="Tahoma"/>
      <w:sz w:val="16"/>
      <w:szCs w:val="16"/>
    </w:rPr>
  </w:style>
  <w:style w:type="character" w:customStyle="1" w:styleId="DokumentkartTegn">
    <w:name w:val="Dokumentkart Tegn"/>
    <w:basedOn w:val="Standardskriftforavsnitt"/>
    <w:link w:val="Dokumentkart"/>
    <w:uiPriority w:val="99"/>
    <w:semiHidden/>
    <w:rsid w:val="00544F7E"/>
    <w:rPr>
      <w:rFonts w:ascii="Tahoma" w:hAnsi="Tahoma" w:cs="Tahoma"/>
      <w:sz w:val="16"/>
      <w:szCs w:val="16"/>
      <w:lang w:val="en-GB"/>
    </w:rPr>
  </w:style>
  <w:style w:type="table" w:styleId="Enkelttabell1">
    <w:name w:val="Table Simple 1"/>
    <w:basedOn w:val="Vanligtabell"/>
    <w:uiPriority w:val="99"/>
    <w:unhideWhenUsed/>
    <w:rsid w:val="00B057F5"/>
    <w:pPr>
      <w:spacing w:line="264"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unhideWhenUsed/>
    <w:rsid w:val="00B057F5"/>
    <w:pPr>
      <w:spacing w:line="264"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unhideWhenUsed/>
    <w:rsid w:val="00B057F5"/>
    <w:pPr>
      <w:spacing w:line="264"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544F7E"/>
    <w:pPr>
      <w:spacing w:after="0" w:line="240" w:lineRule="auto"/>
    </w:pPr>
  </w:style>
  <w:style w:type="character" w:customStyle="1" w:styleId="E-postsignaturTegn">
    <w:name w:val="E-postsignatur Tegn"/>
    <w:basedOn w:val="Standardskriftforavsnitt"/>
    <w:link w:val="E-postsignatur"/>
    <w:uiPriority w:val="99"/>
    <w:semiHidden/>
    <w:rsid w:val="00544F7E"/>
    <w:rPr>
      <w:sz w:val="20"/>
      <w:lang w:val="en-GB"/>
    </w:rPr>
  </w:style>
  <w:style w:type="table" w:styleId="Fargerikliste">
    <w:name w:val="Colorful List"/>
    <w:basedOn w:val="Vanligtabell"/>
    <w:uiPriority w:val="72"/>
    <w:rsid w:val="00B057F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rsid w:val="00B057F5"/>
    <w:rPr>
      <w:color w:val="000000" w:themeColor="text1"/>
    </w:rPr>
    <w:tblPr>
      <w:tblStyleRowBandSize w:val="1"/>
      <w:tblStyleColBandSize w:val="1"/>
    </w:tblPr>
    <w:tcPr>
      <w:shd w:val="clear" w:color="auto" w:fill="EFEFF5" w:themeFill="accent1"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8D7E7" w:themeFill="accent1" w:themeFillTint="3F"/>
      </w:tcPr>
    </w:tblStylePr>
    <w:tblStylePr w:type="band1Horz">
      <w:tblPr/>
      <w:tcPr>
        <w:shd w:val="clear" w:color="auto" w:fill="E0DFEB" w:themeFill="accent1" w:themeFillTint="33"/>
      </w:tcPr>
    </w:tblStylePr>
  </w:style>
  <w:style w:type="table" w:styleId="Fargeriklisteuthevingsfarge2">
    <w:name w:val="Colorful List Accent 2"/>
    <w:basedOn w:val="Vanligtabell"/>
    <w:uiPriority w:val="72"/>
    <w:rsid w:val="00B057F5"/>
    <w:rPr>
      <w:color w:val="000000" w:themeColor="text1"/>
    </w:rPr>
    <w:tblPr>
      <w:tblStyleRowBandSize w:val="1"/>
      <w:tblStyleColBandSize w:val="1"/>
    </w:tblPr>
    <w:tcPr>
      <w:shd w:val="clear" w:color="auto" w:fill="F2F6F3" w:themeFill="accent2"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8E1" w:themeFill="accent2" w:themeFillTint="3F"/>
      </w:tcPr>
    </w:tblStylePr>
    <w:tblStylePr w:type="band1Horz">
      <w:tblPr/>
      <w:tcPr>
        <w:shd w:val="clear" w:color="auto" w:fill="E6ECE7" w:themeFill="accent2" w:themeFillTint="33"/>
      </w:tcPr>
    </w:tblStylePr>
  </w:style>
  <w:style w:type="table" w:styleId="Fargeriklisteuthevingsfarge3">
    <w:name w:val="Colorful List Accent 3"/>
    <w:basedOn w:val="Vanligtabell"/>
    <w:uiPriority w:val="72"/>
    <w:rsid w:val="00B057F5"/>
    <w:rPr>
      <w:color w:val="000000" w:themeColor="text1"/>
    </w:rPr>
    <w:tblPr>
      <w:tblStyleRowBandSize w:val="1"/>
      <w:tblStyleColBandSize w:val="1"/>
    </w:tblPr>
    <w:tcPr>
      <w:shd w:val="clear" w:color="auto" w:fill="FAFAF0" w:themeFill="accent3" w:themeFillTint="19"/>
    </w:tcPr>
    <w:tblStylePr w:type="firstRow">
      <w:rPr>
        <w:b/>
        <w:bCs/>
        <w:color w:val="FFFFFF" w:themeColor="background1"/>
      </w:rPr>
      <w:tblPr/>
      <w:tcPr>
        <w:tcBorders>
          <w:bottom w:val="single" w:sz="12" w:space="0" w:color="FFFFFF" w:themeColor="background1"/>
        </w:tcBorders>
        <w:shd w:val="clear" w:color="auto" w:fill="323232" w:themeFill="accent4" w:themeFillShade="CC"/>
      </w:tcPr>
    </w:tblStylePr>
    <w:tblStylePr w:type="lastRow">
      <w:rPr>
        <w:b/>
        <w:bCs/>
        <w:color w:val="32323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DB" w:themeFill="accent3" w:themeFillTint="3F"/>
      </w:tcPr>
    </w:tblStylePr>
    <w:tblStylePr w:type="band1Horz">
      <w:tblPr/>
      <w:tcPr>
        <w:shd w:val="clear" w:color="auto" w:fill="F5F5E2" w:themeFill="accent3" w:themeFillTint="33"/>
      </w:tcPr>
    </w:tblStylePr>
  </w:style>
  <w:style w:type="table" w:styleId="Fargeriklisteuthevingsfarge4">
    <w:name w:val="Colorful List Accent 4"/>
    <w:basedOn w:val="Vanligtabell"/>
    <w:uiPriority w:val="72"/>
    <w:rsid w:val="00B057F5"/>
    <w:rPr>
      <w:color w:val="000000" w:themeColor="text1"/>
    </w:rPr>
    <w:tblPr>
      <w:tblStyleRowBandSize w:val="1"/>
      <w:tblStyleColBandSize w:val="1"/>
    </w:tblPr>
    <w:tcPr>
      <w:shd w:val="clear" w:color="auto" w:fill="ECECEC" w:themeFill="accent4" w:themeFillTint="19"/>
    </w:tcPr>
    <w:tblStylePr w:type="firstRow">
      <w:rPr>
        <w:b/>
        <w:bCs/>
        <w:color w:val="FFFFFF" w:themeColor="background1"/>
      </w:rPr>
      <w:tblPr/>
      <w:tcPr>
        <w:tcBorders>
          <w:bottom w:val="single" w:sz="12" w:space="0" w:color="FFFFFF" w:themeColor="background1"/>
        </w:tcBorders>
        <w:shd w:val="clear" w:color="auto" w:fill="C1C13E" w:themeFill="accent3" w:themeFillShade="CC"/>
      </w:tcPr>
    </w:tblStylePr>
    <w:tblStylePr w:type="lastRow">
      <w:rPr>
        <w:b/>
        <w:bCs/>
        <w:color w:val="C1C13E"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FCFCF" w:themeFill="accent4" w:themeFillTint="3F"/>
      </w:tcPr>
    </w:tblStylePr>
    <w:tblStylePr w:type="band1Horz">
      <w:tblPr/>
      <w:tcPr>
        <w:shd w:val="clear" w:color="auto" w:fill="D8D8D8" w:themeFill="accent4" w:themeFillTint="33"/>
      </w:tcPr>
    </w:tblStylePr>
  </w:style>
  <w:style w:type="table" w:styleId="Fargeriklisteuthevingsfarge5">
    <w:name w:val="Colorful List Accent 5"/>
    <w:basedOn w:val="Vanligtabell"/>
    <w:uiPriority w:val="72"/>
    <w:rsid w:val="00B057F5"/>
    <w:rPr>
      <w:color w:val="000000" w:themeColor="text1"/>
    </w:rPr>
    <w:tblPr>
      <w:tblStyleRowBandSize w:val="1"/>
      <w:tblStyleColBandSize w:val="1"/>
    </w:tblPr>
    <w:tcPr>
      <w:shd w:val="clear" w:color="auto" w:fill="F2F2F2" w:themeFill="accent5" w:themeFillTint="19"/>
    </w:tcPr>
    <w:tblStylePr w:type="firstRow">
      <w:rPr>
        <w:b/>
        <w:bCs/>
        <w:color w:val="FFFFFF" w:themeColor="background1"/>
      </w:rPr>
      <w:tblPr/>
      <w:tcPr>
        <w:tcBorders>
          <w:bottom w:val="single" w:sz="12" w:space="0" w:color="FFFFFF" w:themeColor="background1"/>
        </w:tcBorders>
        <w:shd w:val="clear" w:color="auto" w:fill="989898" w:themeFill="accent6" w:themeFillShade="CC"/>
      </w:tcPr>
    </w:tblStylePr>
    <w:tblStylePr w:type="lastRow">
      <w:rPr>
        <w:b/>
        <w:bCs/>
        <w:color w:val="98989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FDF" w:themeFill="accent5" w:themeFillTint="3F"/>
      </w:tcPr>
    </w:tblStylePr>
    <w:tblStylePr w:type="band1Horz">
      <w:tblPr/>
      <w:tcPr>
        <w:shd w:val="clear" w:color="auto" w:fill="E5E5E5" w:themeFill="accent5" w:themeFillTint="33"/>
      </w:tcPr>
    </w:tblStylePr>
  </w:style>
  <w:style w:type="table" w:styleId="Fargeriklisteuthevingsfarge6">
    <w:name w:val="Colorful List Accent 6"/>
    <w:basedOn w:val="Vanligtabell"/>
    <w:uiPriority w:val="72"/>
    <w:rsid w:val="00B057F5"/>
    <w:rPr>
      <w:color w:val="000000" w:themeColor="text1"/>
    </w:rPr>
    <w:tblPr>
      <w:tblStyleRowBandSize w:val="1"/>
      <w:tblStyleColBandSize w:val="1"/>
    </w:tblPr>
    <w:tcPr>
      <w:shd w:val="clear" w:color="auto" w:fill="F8F8F8" w:themeFill="accent6" w:themeFillTint="19"/>
    </w:tcPr>
    <w:tblStylePr w:type="firstRow">
      <w:rPr>
        <w:b/>
        <w:bCs/>
        <w:color w:val="FFFFFF" w:themeColor="background1"/>
      </w:rPr>
      <w:tblPr/>
      <w:tcPr>
        <w:tcBorders>
          <w:bottom w:val="single" w:sz="12" w:space="0" w:color="FFFFFF" w:themeColor="background1"/>
        </w:tcBorders>
        <w:shd w:val="clear" w:color="auto" w:fill="656565" w:themeFill="accent5" w:themeFillShade="CC"/>
      </w:tcPr>
    </w:tblStylePr>
    <w:tblStylePr w:type="lastRow">
      <w:rPr>
        <w:b/>
        <w:bCs/>
        <w:color w:val="65656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F" w:themeFill="accent6" w:themeFillTint="3F"/>
      </w:tcPr>
    </w:tblStylePr>
    <w:tblStylePr w:type="band1Horz">
      <w:tblPr/>
      <w:tcPr>
        <w:shd w:val="clear" w:color="auto" w:fill="F2F2F2" w:themeFill="accent6" w:themeFillTint="33"/>
      </w:tcPr>
    </w:tblStylePr>
  </w:style>
  <w:style w:type="table" w:styleId="Fargerikskyggelegging">
    <w:name w:val="Colorful Shading"/>
    <w:basedOn w:val="Vanligtabell"/>
    <w:uiPriority w:val="71"/>
    <w:rsid w:val="00B057F5"/>
    <w:rPr>
      <w:color w:val="000000" w:themeColor="text1"/>
    </w:rPr>
    <w:tblPr>
      <w:tblStyleRowBandSize w:val="1"/>
      <w:tblStyleColBandSize w:val="1"/>
      <w:tblBorders>
        <w:top w:val="single" w:sz="24" w:space="0" w:color="83A488"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rsid w:val="00B057F5"/>
    <w:rPr>
      <w:color w:val="000000" w:themeColor="text1"/>
    </w:rPr>
    <w:tblPr>
      <w:tblStyleRowBandSize w:val="1"/>
      <w:tblStyleColBandSize w:val="1"/>
      <w:tblBorders>
        <w:top w:val="single" w:sz="24" w:space="0" w:color="83A488" w:themeColor="accent2"/>
        <w:left w:val="single" w:sz="4" w:space="0" w:color="66609E" w:themeColor="accent1"/>
        <w:bottom w:val="single" w:sz="4" w:space="0" w:color="66609E" w:themeColor="accent1"/>
        <w:right w:val="single" w:sz="4" w:space="0" w:color="66609E" w:themeColor="accent1"/>
        <w:insideH w:val="single" w:sz="4" w:space="0" w:color="FFFFFF" w:themeColor="background1"/>
        <w:insideV w:val="single" w:sz="4" w:space="0" w:color="FFFFFF" w:themeColor="background1"/>
      </w:tblBorders>
    </w:tblPr>
    <w:tcPr>
      <w:shd w:val="clear" w:color="auto" w:fill="EFEFF5" w:themeFill="accent1"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D395E" w:themeFill="accent1" w:themeFillShade="99"/>
      </w:tcPr>
    </w:tblStylePr>
    <w:tblStylePr w:type="firstCol">
      <w:rPr>
        <w:color w:val="FFFFFF" w:themeColor="background1"/>
      </w:rPr>
      <w:tblPr/>
      <w:tcPr>
        <w:tcBorders>
          <w:top w:val="nil"/>
          <w:left w:val="nil"/>
          <w:bottom w:val="nil"/>
          <w:right w:val="nil"/>
          <w:insideH w:val="single" w:sz="4" w:space="0" w:color="3D395E" w:themeColor="accent1" w:themeShade="99"/>
          <w:insideV w:val="nil"/>
        </w:tcBorders>
        <w:shd w:val="clear" w:color="auto" w:fill="3D395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D395E" w:themeFill="accent1" w:themeFillShade="99"/>
      </w:tcPr>
    </w:tblStylePr>
    <w:tblStylePr w:type="band1Vert">
      <w:tblPr/>
      <w:tcPr>
        <w:shd w:val="clear" w:color="auto" w:fill="C1BFD8" w:themeFill="accent1" w:themeFillTint="66"/>
      </w:tcPr>
    </w:tblStylePr>
    <w:tblStylePr w:type="band1Horz">
      <w:tblPr/>
      <w:tcPr>
        <w:shd w:val="clear" w:color="auto" w:fill="B2AFCE"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rsid w:val="00B057F5"/>
    <w:rPr>
      <w:color w:val="000000" w:themeColor="text1"/>
    </w:rPr>
    <w:tblPr>
      <w:tblStyleRowBandSize w:val="1"/>
      <w:tblStyleColBandSize w:val="1"/>
      <w:tblBorders>
        <w:top w:val="single" w:sz="24" w:space="0" w:color="83A488" w:themeColor="accent2"/>
        <w:left w:val="single" w:sz="4" w:space="0" w:color="83A488" w:themeColor="accent2"/>
        <w:bottom w:val="single" w:sz="4" w:space="0" w:color="83A488" w:themeColor="accent2"/>
        <w:right w:val="single" w:sz="4" w:space="0" w:color="83A488" w:themeColor="accent2"/>
        <w:insideH w:val="single" w:sz="4" w:space="0" w:color="FFFFFF" w:themeColor="background1"/>
        <w:insideV w:val="single" w:sz="4" w:space="0" w:color="FFFFFF" w:themeColor="background1"/>
      </w:tblBorders>
    </w:tblPr>
    <w:tcPr>
      <w:shd w:val="clear" w:color="auto" w:fill="F2F6F3" w:themeFill="accent2"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B664F" w:themeFill="accent2" w:themeFillShade="99"/>
      </w:tcPr>
    </w:tblStylePr>
    <w:tblStylePr w:type="firstCol">
      <w:rPr>
        <w:color w:val="FFFFFF" w:themeColor="background1"/>
      </w:rPr>
      <w:tblPr/>
      <w:tcPr>
        <w:tcBorders>
          <w:top w:val="nil"/>
          <w:left w:val="nil"/>
          <w:bottom w:val="nil"/>
          <w:right w:val="nil"/>
          <w:insideH w:val="single" w:sz="4" w:space="0" w:color="4B664F" w:themeColor="accent2" w:themeShade="99"/>
          <w:insideV w:val="nil"/>
        </w:tcBorders>
        <w:shd w:val="clear" w:color="auto" w:fill="4B664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B664F" w:themeFill="accent2" w:themeFillShade="99"/>
      </w:tcPr>
    </w:tblStylePr>
    <w:tblStylePr w:type="band1Vert">
      <w:tblPr/>
      <w:tcPr>
        <w:shd w:val="clear" w:color="auto" w:fill="CDDACF" w:themeFill="accent2" w:themeFillTint="66"/>
      </w:tcPr>
    </w:tblStylePr>
    <w:tblStylePr w:type="band1Horz">
      <w:tblPr/>
      <w:tcPr>
        <w:shd w:val="clear" w:color="auto" w:fill="C1D1C3"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rsid w:val="00B057F5"/>
    <w:rPr>
      <w:color w:val="000000" w:themeColor="text1"/>
    </w:rPr>
    <w:tblPr>
      <w:tblStyleRowBandSize w:val="1"/>
      <w:tblStyleColBandSize w:val="1"/>
      <w:tblBorders>
        <w:top w:val="single" w:sz="24" w:space="0" w:color="3F3F3F" w:themeColor="accent4"/>
        <w:left w:val="single" w:sz="4" w:space="0" w:color="D1D16F" w:themeColor="accent3"/>
        <w:bottom w:val="single" w:sz="4" w:space="0" w:color="D1D16F" w:themeColor="accent3"/>
        <w:right w:val="single" w:sz="4" w:space="0" w:color="D1D16F" w:themeColor="accent3"/>
        <w:insideH w:val="single" w:sz="4" w:space="0" w:color="FFFFFF" w:themeColor="background1"/>
        <w:insideV w:val="single" w:sz="4" w:space="0" w:color="FFFFFF" w:themeColor="background1"/>
      </w:tblBorders>
    </w:tblPr>
    <w:tcPr>
      <w:shd w:val="clear" w:color="auto" w:fill="FAFAF0" w:themeFill="accent3" w:themeFillTint="19"/>
    </w:tcPr>
    <w:tblStylePr w:type="firstRow">
      <w:rPr>
        <w:b/>
        <w:bCs/>
      </w:rPr>
      <w:tblPr/>
      <w:tcPr>
        <w:tcBorders>
          <w:top w:val="nil"/>
          <w:left w:val="nil"/>
          <w:bottom w:val="single" w:sz="24" w:space="0" w:color="3F3F3F"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912E" w:themeFill="accent3" w:themeFillShade="99"/>
      </w:tcPr>
    </w:tblStylePr>
    <w:tblStylePr w:type="firstCol">
      <w:rPr>
        <w:color w:val="FFFFFF" w:themeColor="background1"/>
      </w:rPr>
      <w:tblPr/>
      <w:tcPr>
        <w:tcBorders>
          <w:top w:val="nil"/>
          <w:left w:val="nil"/>
          <w:bottom w:val="nil"/>
          <w:right w:val="nil"/>
          <w:insideH w:val="single" w:sz="4" w:space="0" w:color="91912E" w:themeColor="accent3" w:themeShade="99"/>
          <w:insideV w:val="nil"/>
        </w:tcBorders>
        <w:shd w:val="clear" w:color="auto" w:fill="91912E"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912E" w:themeFill="accent3" w:themeFillShade="99"/>
      </w:tcPr>
    </w:tblStylePr>
    <w:tblStylePr w:type="band1Vert">
      <w:tblPr/>
      <w:tcPr>
        <w:shd w:val="clear" w:color="auto" w:fill="ECECC5" w:themeFill="accent3" w:themeFillTint="66"/>
      </w:tcPr>
    </w:tblStylePr>
    <w:tblStylePr w:type="band1Horz">
      <w:tblPr/>
      <w:tcPr>
        <w:shd w:val="clear" w:color="auto" w:fill="E8E8B7" w:themeFill="accent3" w:themeFillTint="7F"/>
      </w:tcPr>
    </w:tblStylePr>
  </w:style>
  <w:style w:type="table" w:styleId="Fargerikskyggelegginguthevingsfarge4">
    <w:name w:val="Colorful Shading Accent 4"/>
    <w:basedOn w:val="Vanligtabell"/>
    <w:uiPriority w:val="71"/>
    <w:rsid w:val="00B057F5"/>
    <w:rPr>
      <w:color w:val="000000" w:themeColor="text1"/>
    </w:rPr>
    <w:tblPr>
      <w:tblStyleRowBandSize w:val="1"/>
      <w:tblStyleColBandSize w:val="1"/>
      <w:tblBorders>
        <w:top w:val="single" w:sz="24" w:space="0" w:color="D1D16F" w:themeColor="accent3"/>
        <w:left w:val="single" w:sz="4" w:space="0" w:color="3F3F3F" w:themeColor="accent4"/>
        <w:bottom w:val="single" w:sz="4" w:space="0" w:color="3F3F3F" w:themeColor="accent4"/>
        <w:right w:val="single" w:sz="4" w:space="0" w:color="3F3F3F" w:themeColor="accent4"/>
        <w:insideH w:val="single" w:sz="4" w:space="0" w:color="FFFFFF" w:themeColor="background1"/>
        <w:insideV w:val="single" w:sz="4" w:space="0" w:color="FFFFFF" w:themeColor="background1"/>
      </w:tblBorders>
    </w:tblPr>
    <w:tcPr>
      <w:shd w:val="clear" w:color="auto" w:fill="ECECEC" w:themeFill="accent4" w:themeFillTint="19"/>
    </w:tcPr>
    <w:tblStylePr w:type="firstRow">
      <w:rPr>
        <w:b/>
        <w:bCs/>
      </w:rPr>
      <w:tblPr/>
      <w:tcPr>
        <w:tcBorders>
          <w:top w:val="nil"/>
          <w:left w:val="nil"/>
          <w:bottom w:val="single" w:sz="24" w:space="0" w:color="D1D16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2525" w:themeFill="accent4" w:themeFillShade="99"/>
      </w:tcPr>
    </w:tblStylePr>
    <w:tblStylePr w:type="firstCol">
      <w:rPr>
        <w:color w:val="FFFFFF" w:themeColor="background1"/>
      </w:rPr>
      <w:tblPr/>
      <w:tcPr>
        <w:tcBorders>
          <w:top w:val="nil"/>
          <w:left w:val="nil"/>
          <w:bottom w:val="nil"/>
          <w:right w:val="nil"/>
          <w:insideH w:val="single" w:sz="4" w:space="0" w:color="252525" w:themeColor="accent4" w:themeShade="99"/>
          <w:insideV w:val="nil"/>
        </w:tcBorders>
        <w:shd w:val="clear" w:color="auto" w:fill="252525"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252525" w:themeFill="accent4" w:themeFillShade="99"/>
      </w:tcPr>
    </w:tblStylePr>
    <w:tblStylePr w:type="band1Vert">
      <w:tblPr/>
      <w:tcPr>
        <w:shd w:val="clear" w:color="auto" w:fill="B2B2B2" w:themeFill="accent4" w:themeFillTint="66"/>
      </w:tcPr>
    </w:tblStylePr>
    <w:tblStylePr w:type="band1Horz">
      <w:tblPr/>
      <w:tcPr>
        <w:shd w:val="clear" w:color="auto" w:fill="9F9F9F"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rsid w:val="00B057F5"/>
    <w:rPr>
      <w:color w:val="000000" w:themeColor="text1"/>
    </w:rPr>
    <w:tblPr>
      <w:tblStyleRowBandSize w:val="1"/>
      <w:tblStyleColBandSize w:val="1"/>
      <w:tblBorders>
        <w:top w:val="single" w:sz="24" w:space="0" w:color="BFBFBF" w:themeColor="accent6"/>
        <w:left w:val="single" w:sz="4" w:space="0" w:color="7F7F7F" w:themeColor="accent5"/>
        <w:bottom w:val="single" w:sz="4" w:space="0" w:color="7F7F7F" w:themeColor="accent5"/>
        <w:right w:val="single" w:sz="4" w:space="0" w:color="7F7F7F" w:themeColor="accent5"/>
        <w:insideH w:val="single" w:sz="4" w:space="0" w:color="FFFFFF" w:themeColor="background1"/>
        <w:insideV w:val="single" w:sz="4" w:space="0" w:color="FFFFFF" w:themeColor="background1"/>
      </w:tblBorders>
    </w:tblPr>
    <w:tcPr>
      <w:shd w:val="clear" w:color="auto" w:fill="F2F2F2" w:themeFill="accent5" w:themeFillTint="19"/>
    </w:tcPr>
    <w:tblStylePr w:type="firstRow">
      <w:rPr>
        <w:b/>
        <w:bCs/>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4C4C" w:themeFill="accent5" w:themeFillShade="99"/>
      </w:tcPr>
    </w:tblStylePr>
    <w:tblStylePr w:type="firstCol">
      <w:rPr>
        <w:color w:val="FFFFFF" w:themeColor="background1"/>
      </w:rPr>
      <w:tblPr/>
      <w:tcPr>
        <w:tcBorders>
          <w:top w:val="nil"/>
          <w:left w:val="nil"/>
          <w:bottom w:val="nil"/>
          <w:right w:val="nil"/>
          <w:insideH w:val="single" w:sz="4" w:space="0" w:color="4C4C4C" w:themeColor="accent5" w:themeShade="99"/>
          <w:insideV w:val="nil"/>
        </w:tcBorders>
        <w:shd w:val="clear" w:color="auto" w:fill="4C4C4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C4C4C" w:themeFill="accent5" w:themeFillShade="99"/>
      </w:tcPr>
    </w:tblStylePr>
    <w:tblStylePr w:type="band1Vert">
      <w:tblPr/>
      <w:tcPr>
        <w:shd w:val="clear" w:color="auto" w:fill="CBCBCB" w:themeFill="accent5" w:themeFillTint="66"/>
      </w:tcPr>
    </w:tblStylePr>
    <w:tblStylePr w:type="band1Horz">
      <w:tblPr/>
      <w:tcPr>
        <w:shd w:val="clear" w:color="auto" w:fill="BFBFBF"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rsid w:val="00B057F5"/>
    <w:rPr>
      <w:color w:val="000000" w:themeColor="text1"/>
    </w:rPr>
    <w:tblPr>
      <w:tblStyleRowBandSize w:val="1"/>
      <w:tblStyleColBandSize w:val="1"/>
      <w:tblBorders>
        <w:top w:val="single" w:sz="24" w:space="0" w:color="7F7F7F" w:themeColor="accent5"/>
        <w:left w:val="single" w:sz="4" w:space="0" w:color="BFBFBF" w:themeColor="accent6"/>
        <w:bottom w:val="single" w:sz="4" w:space="0" w:color="BFBFBF" w:themeColor="accent6"/>
        <w:right w:val="single" w:sz="4" w:space="0" w:color="BFBFBF" w:themeColor="accent6"/>
        <w:insideH w:val="single" w:sz="4" w:space="0" w:color="FFFFFF" w:themeColor="background1"/>
        <w:insideV w:val="single" w:sz="4" w:space="0" w:color="FFFFFF" w:themeColor="background1"/>
      </w:tblBorders>
    </w:tblPr>
    <w:tcPr>
      <w:shd w:val="clear" w:color="auto" w:fill="F8F8F8" w:themeFill="accent6" w:themeFillTint="19"/>
    </w:tcPr>
    <w:tblStylePr w:type="firstRow">
      <w:rPr>
        <w:b/>
        <w:bCs/>
      </w:rPr>
      <w:tblPr/>
      <w:tcPr>
        <w:tcBorders>
          <w:top w:val="nil"/>
          <w:left w:val="nil"/>
          <w:bottom w:val="single" w:sz="24" w:space="0" w:color="7F7F7F"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27272" w:themeFill="accent6" w:themeFillShade="99"/>
      </w:tcPr>
    </w:tblStylePr>
    <w:tblStylePr w:type="firstCol">
      <w:rPr>
        <w:color w:val="FFFFFF" w:themeColor="background1"/>
      </w:rPr>
      <w:tblPr/>
      <w:tcPr>
        <w:tcBorders>
          <w:top w:val="nil"/>
          <w:left w:val="nil"/>
          <w:bottom w:val="nil"/>
          <w:right w:val="nil"/>
          <w:insideH w:val="single" w:sz="4" w:space="0" w:color="727272" w:themeColor="accent6" w:themeShade="99"/>
          <w:insideV w:val="nil"/>
        </w:tcBorders>
        <w:shd w:val="clear" w:color="auto" w:fill="7272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27272" w:themeFill="accent6" w:themeFillShade="99"/>
      </w:tcPr>
    </w:tblStylePr>
    <w:tblStylePr w:type="band1Vert">
      <w:tblPr/>
      <w:tcPr>
        <w:shd w:val="clear" w:color="auto" w:fill="E5E5E5" w:themeFill="accent6" w:themeFillTint="66"/>
      </w:tcPr>
    </w:tblStylePr>
    <w:tblStylePr w:type="band1Horz">
      <w:tblPr/>
      <w:tcPr>
        <w:shd w:val="clear" w:color="auto" w:fill="DFDFDF"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0DFEB" w:themeFill="accent1" w:themeFillTint="33"/>
    </w:tcPr>
    <w:tblStylePr w:type="firstRow">
      <w:rPr>
        <w:b/>
        <w:bCs/>
      </w:rPr>
      <w:tblPr/>
      <w:tcPr>
        <w:shd w:val="clear" w:color="auto" w:fill="C1BFD8" w:themeFill="accent1" w:themeFillTint="66"/>
      </w:tcPr>
    </w:tblStylePr>
    <w:tblStylePr w:type="lastRow">
      <w:rPr>
        <w:b/>
        <w:bCs/>
        <w:color w:val="000000" w:themeColor="text1"/>
      </w:rPr>
      <w:tblPr/>
      <w:tcPr>
        <w:shd w:val="clear" w:color="auto" w:fill="C1BFD8" w:themeFill="accent1" w:themeFillTint="66"/>
      </w:tcPr>
    </w:tblStylePr>
    <w:tblStylePr w:type="firstCol">
      <w:rPr>
        <w:color w:val="FFFFFF" w:themeColor="background1"/>
      </w:rPr>
      <w:tblPr/>
      <w:tcPr>
        <w:shd w:val="clear" w:color="auto" w:fill="4C4876" w:themeFill="accent1" w:themeFillShade="BF"/>
      </w:tcPr>
    </w:tblStylePr>
    <w:tblStylePr w:type="lastCol">
      <w:rPr>
        <w:color w:val="FFFFFF" w:themeColor="background1"/>
      </w:rPr>
      <w:tblPr/>
      <w:tcPr>
        <w:shd w:val="clear" w:color="auto" w:fill="4C4876" w:themeFill="accent1" w:themeFillShade="BF"/>
      </w:tcPr>
    </w:tblStylePr>
    <w:tblStylePr w:type="band1Vert">
      <w:tblPr/>
      <w:tcPr>
        <w:shd w:val="clear" w:color="auto" w:fill="B2AFCE" w:themeFill="accent1" w:themeFillTint="7F"/>
      </w:tcPr>
    </w:tblStylePr>
    <w:tblStylePr w:type="band1Horz">
      <w:tblPr/>
      <w:tcPr>
        <w:shd w:val="clear" w:color="auto" w:fill="B2AFCE" w:themeFill="accent1" w:themeFillTint="7F"/>
      </w:tcPr>
    </w:tblStylePr>
  </w:style>
  <w:style w:type="table" w:styleId="Fargeriktrutenettuthevingsfarge2">
    <w:name w:val="Colorful Grid Accent 2"/>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6ECE7" w:themeFill="accent2" w:themeFillTint="33"/>
    </w:tcPr>
    <w:tblStylePr w:type="firstRow">
      <w:rPr>
        <w:b/>
        <w:bCs/>
      </w:rPr>
      <w:tblPr/>
      <w:tcPr>
        <w:shd w:val="clear" w:color="auto" w:fill="CDDACF" w:themeFill="accent2" w:themeFillTint="66"/>
      </w:tcPr>
    </w:tblStylePr>
    <w:tblStylePr w:type="lastRow">
      <w:rPr>
        <w:b/>
        <w:bCs/>
        <w:color w:val="000000" w:themeColor="text1"/>
      </w:rPr>
      <w:tblPr/>
      <w:tcPr>
        <w:shd w:val="clear" w:color="auto" w:fill="CDDACF" w:themeFill="accent2" w:themeFillTint="66"/>
      </w:tcPr>
    </w:tblStylePr>
    <w:tblStylePr w:type="firstCol">
      <w:rPr>
        <w:color w:val="FFFFFF" w:themeColor="background1"/>
      </w:rPr>
      <w:tblPr/>
      <w:tcPr>
        <w:shd w:val="clear" w:color="auto" w:fill="5D7F62" w:themeFill="accent2" w:themeFillShade="BF"/>
      </w:tcPr>
    </w:tblStylePr>
    <w:tblStylePr w:type="lastCol">
      <w:rPr>
        <w:color w:val="FFFFFF" w:themeColor="background1"/>
      </w:rPr>
      <w:tblPr/>
      <w:tcPr>
        <w:shd w:val="clear" w:color="auto" w:fill="5D7F62" w:themeFill="accent2" w:themeFillShade="BF"/>
      </w:tcPr>
    </w:tblStylePr>
    <w:tblStylePr w:type="band1Vert">
      <w:tblPr/>
      <w:tcPr>
        <w:shd w:val="clear" w:color="auto" w:fill="C1D1C3" w:themeFill="accent2" w:themeFillTint="7F"/>
      </w:tcPr>
    </w:tblStylePr>
    <w:tblStylePr w:type="band1Horz">
      <w:tblPr/>
      <w:tcPr>
        <w:shd w:val="clear" w:color="auto" w:fill="C1D1C3" w:themeFill="accent2" w:themeFillTint="7F"/>
      </w:tcPr>
    </w:tblStylePr>
  </w:style>
  <w:style w:type="table" w:styleId="Fargeriktrutenettuthevingsfarge3">
    <w:name w:val="Colorful Grid Accent 3"/>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F5F5E2" w:themeFill="accent3" w:themeFillTint="33"/>
    </w:tcPr>
    <w:tblStylePr w:type="firstRow">
      <w:rPr>
        <w:b/>
        <w:bCs/>
      </w:rPr>
      <w:tblPr/>
      <w:tcPr>
        <w:shd w:val="clear" w:color="auto" w:fill="ECECC5" w:themeFill="accent3" w:themeFillTint="66"/>
      </w:tcPr>
    </w:tblStylePr>
    <w:tblStylePr w:type="lastRow">
      <w:rPr>
        <w:b/>
        <w:bCs/>
        <w:color w:val="000000" w:themeColor="text1"/>
      </w:rPr>
      <w:tblPr/>
      <w:tcPr>
        <w:shd w:val="clear" w:color="auto" w:fill="ECECC5" w:themeFill="accent3" w:themeFillTint="66"/>
      </w:tcPr>
    </w:tblStylePr>
    <w:tblStylePr w:type="firstCol">
      <w:rPr>
        <w:color w:val="FFFFFF" w:themeColor="background1"/>
      </w:rPr>
      <w:tblPr/>
      <w:tcPr>
        <w:shd w:val="clear" w:color="auto" w:fill="B5B53A" w:themeFill="accent3" w:themeFillShade="BF"/>
      </w:tcPr>
    </w:tblStylePr>
    <w:tblStylePr w:type="lastCol">
      <w:rPr>
        <w:color w:val="FFFFFF" w:themeColor="background1"/>
      </w:rPr>
      <w:tblPr/>
      <w:tcPr>
        <w:shd w:val="clear" w:color="auto" w:fill="B5B53A" w:themeFill="accent3" w:themeFillShade="BF"/>
      </w:tcPr>
    </w:tblStylePr>
    <w:tblStylePr w:type="band1Vert">
      <w:tblPr/>
      <w:tcPr>
        <w:shd w:val="clear" w:color="auto" w:fill="E8E8B7" w:themeFill="accent3" w:themeFillTint="7F"/>
      </w:tcPr>
    </w:tblStylePr>
    <w:tblStylePr w:type="band1Horz">
      <w:tblPr/>
      <w:tcPr>
        <w:shd w:val="clear" w:color="auto" w:fill="E8E8B7" w:themeFill="accent3" w:themeFillTint="7F"/>
      </w:tcPr>
    </w:tblStylePr>
  </w:style>
  <w:style w:type="table" w:styleId="Fargeriktrutenettuthevingsfarge4">
    <w:name w:val="Colorful Grid Accent 4"/>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D8D8D8" w:themeFill="accent4" w:themeFillTint="33"/>
    </w:tcPr>
    <w:tblStylePr w:type="firstRow">
      <w:rPr>
        <w:b/>
        <w:bCs/>
      </w:rPr>
      <w:tblPr/>
      <w:tcPr>
        <w:shd w:val="clear" w:color="auto" w:fill="B2B2B2" w:themeFill="accent4" w:themeFillTint="66"/>
      </w:tcPr>
    </w:tblStylePr>
    <w:tblStylePr w:type="lastRow">
      <w:rPr>
        <w:b/>
        <w:bCs/>
        <w:color w:val="000000" w:themeColor="text1"/>
      </w:rPr>
      <w:tblPr/>
      <w:tcPr>
        <w:shd w:val="clear" w:color="auto" w:fill="B2B2B2" w:themeFill="accent4" w:themeFillTint="66"/>
      </w:tcPr>
    </w:tblStylePr>
    <w:tblStylePr w:type="firstCol">
      <w:rPr>
        <w:color w:val="FFFFFF" w:themeColor="background1"/>
      </w:rPr>
      <w:tblPr/>
      <w:tcPr>
        <w:shd w:val="clear" w:color="auto" w:fill="2F2F2F" w:themeFill="accent4" w:themeFillShade="BF"/>
      </w:tcPr>
    </w:tblStylePr>
    <w:tblStylePr w:type="lastCol">
      <w:rPr>
        <w:color w:val="FFFFFF" w:themeColor="background1"/>
      </w:rPr>
      <w:tblPr/>
      <w:tcPr>
        <w:shd w:val="clear" w:color="auto" w:fill="2F2F2F" w:themeFill="accent4" w:themeFillShade="BF"/>
      </w:tcPr>
    </w:tblStylePr>
    <w:tblStylePr w:type="band1Vert">
      <w:tblPr/>
      <w:tcPr>
        <w:shd w:val="clear" w:color="auto" w:fill="9F9F9F" w:themeFill="accent4" w:themeFillTint="7F"/>
      </w:tcPr>
    </w:tblStylePr>
    <w:tblStylePr w:type="band1Horz">
      <w:tblPr/>
      <w:tcPr>
        <w:shd w:val="clear" w:color="auto" w:fill="9F9F9F" w:themeFill="accent4" w:themeFillTint="7F"/>
      </w:tcPr>
    </w:tblStylePr>
  </w:style>
  <w:style w:type="table" w:styleId="Fargeriktrutenettuthevingsfarge5">
    <w:name w:val="Colorful Grid Accent 5"/>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5E5E5" w:themeFill="accent5" w:themeFillTint="33"/>
    </w:tcPr>
    <w:tblStylePr w:type="firstRow">
      <w:rPr>
        <w:b/>
        <w:bCs/>
      </w:rPr>
      <w:tblPr/>
      <w:tcPr>
        <w:shd w:val="clear" w:color="auto" w:fill="CBCBCB" w:themeFill="accent5" w:themeFillTint="66"/>
      </w:tcPr>
    </w:tblStylePr>
    <w:tblStylePr w:type="lastRow">
      <w:rPr>
        <w:b/>
        <w:bCs/>
        <w:color w:val="000000" w:themeColor="text1"/>
      </w:rPr>
      <w:tblPr/>
      <w:tcPr>
        <w:shd w:val="clear" w:color="auto" w:fill="CBCBCB" w:themeFill="accent5" w:themeFillTint="66"/>
      </w:tcPr>
    </w:tblStylePr>
    <w:tblStylePr w:type="firstCol">
      <w:rPr>
        <w:color w:val="FFFFFF" w:themeColor="background1"/>
      </w:rPr>
      <w:tblPr/>
      <w:tcPr>
        <w:shd w:val="clear" w:color="auto" w:fill="5F5F5F" w:themeFill="accent5" w:themeFillShade="BF"/>
      </w:tcPr>
    </w:tblStylePr>
    <w:tblStylePr w:type="lastCol">
      <w:rPr>
        <w:color w:val="FFFFFF" w:themeColor="background1"/>
      </w:rPr>
      <w:tblPr/>
      <w:tcPr>
        <w:shd w:val="clear" w:color="auto" w:fill="5F5F5F" w:themeFill="accent5" w:themeFillShade="BF"/>
      </w:tcPr>
    </w:tblStylePr>
    <w:tblStylePr w:type="band1Vert">
      <w:tblPr/>
      <w:tcPr>
        <w:shd w:val="clear" w:color="auto" w:fill="BFBFBF" w:themeFill="accent5" w:themeFillTint="7F"/>
      </w:tcPr>
    </w:tblStylePr>
    <w:tblStylePr w:type="band1Horz">
      <w:tblPr/>
      <w:tcPr>
        <w:shd w:val="clear" w:color="auto" w:fill="BFBFBF" w:themeFill="accent5" w:themeFillTint="7F"/>
      </w:tcPr>
    </w:tblStylePr>
  </w:style>
  <w:style w:type="table" w:styleId="Fargeriktrutenettuthevingsfarge6">
    <w:name w:val="Colorful Grid Accent 6"/>
    <w:basedOn w:val="Vanligtabel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F2F2F2" w:themeFill="accent6" w:themeFillTint="33"/>
    </w:tcPr>
    <w:tblStylePr w:type="firstRow">
      <w:rPr>
        <w:b/>
        <w:bCs/>
      </w:rPr>
      <w:tblPr/>
      <w:tcPr>
        <w:shd w:val="clear" w:color="auto" w:fill="E5E5E5" w:themeFill="accent6" w:themeFillTint="66"/>
      </w:tcPr>
    </w:tblStylePr>
    <w:tblStylePr w:type="lastRow">
      <w:rPr>
        <w:b/>
        <w:bCs/>
        <w:color w:val="000000" w:themeColor="text1"/>
      </w:rPr>
      <w:tblPr/>
      <w:tcPr>
        <w:shd w:val="clear" w:color="auto" w:fill="E5E5E5" w:themeFill="accent6" w:themeFillTint="66"/>
      </w:tcPr>
    </w:tblStylePr>
    <w:tblStylePr w:type="firstCol">
      <w:rPr>
        <w:color w:val="FFFFFF" w:themeColor="background1"/>
      </w:rPr>
      <w:tblPr/>
      <w:tcPr>
        <w:shd w:val="clear" w:color="auto" w:fill="8F8F8F" w:themeFill="accent6" w:themeFillShade="BF"/>
      </w:tcPr>
    </w:tblStylePr>
    <w:tblStylePr w:type="lastCol">
      <w:rPr>
        <w:color w:val="FFFFFF" w:themeColor="background1"/>
      </w:rPr>
      <w:tblPr/>
      <w:tcPr>
        <w:shd w:val="clear" w:color="auto" w:fill="8F8F8F" w:themeFill="accent6" w:themeFillShade="BF"/>
      </w:tc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paragraph" w:styleId="Figurliste">
    <w:name w:val="table of figures"/>
    <w:basedOn w:val="Normal"/>
    <w:next w:val="Normal"/>
    <w:uiPriority w:val="99"/>
    <w:semiHidden/>
    <w:unhideWhenUsed/>
    <w:rsid w:val="00544F7E"/>
    <w:pPr>
      <w:spacing w:after="0"/>
    </w:pPr>
  </w:style>
  <w:style w:type="character" w:styleId="Fulgthyperkobling">
    <w:name w:val="FollowedHyperlink"/>
    <w:basedOn w:val="Standardskriftforavsnitt"/>
    <w:uiPriority w:val="90"/>
    <w:semiHidden/>
    <w:unhideWhenUsed/>
    <w:rsid w:val="00544F7E"/>
    <w:rPr>
      <w:color w:val="504A7B" w:themeColor="followedHyperlink"/>
      <w:u w:val="single"/>
    </w:rPr>
  </w:style>
  <w:style w:type="paragraph" w:styleId="Hilsen">
    <w:name w:val="Closing"/>
    <w:basedOn w:val="Normal"/>
    <w:link w:val="HilsenTegn"/>
    <w:uiPriority w:val="99"/>
    <w:semiHidden/>
    <w:unhideWhenUsed/>
    <w:rsid w:val="00544F7E"/>
    <w:pPr>
      <w:spacing w:after="0" w:line="240" w:lineRule="auto"/>
      <w:ind w:left="4252"/>
    </w:pPr>
  </w:style>
  <w:style w:type="character" w:customStyle="1" w:styleId="HilsenTegn">
    <w:name w:val="Hilsen Tegn"/>
    <w:basedOn w:val="Standardskriftforavsnitt"/>
    <w:link w:val="Hilsen"/>
    <w:uiPriority w:val="99"/>
    <w:semiHidden/>
    <w:rsid w:val="00544F7E"/>
    <w:rPr>
      <w:sz w:val="20"/>
      <w:lang w:val="en-GB"/>
    </w:rPr>
  </w:style>
  <w:style w:type="paragraph" w:styleId="HTML-adresse">
    <w:name w:val="HTML Address"/>
    <w:basedOn w:val="Normal"/>
    <w:link w:val="HTML-adresseTegn"/>
    <w:uiPriority w:val="99"/>
    <w:semiHidden/>
    <w:unhideWhenUsed/>
    <w:rsid w:val="00544F7E"/>
    <w:pPr>
      <w:spacing w:after="0" w:line="240" w:lineRule="auto"/>
    </w:pPr>
    <w:rPr>
      <w:i/>
      <w:iCs/>
    </w:rPr>
  </w:style>
  <w:style w:type="character" w:customStyle="1" w:styleId="HTML-adresseTegn">
    <w:name w:val="HTML-adresse Tegn"/>
    <w:basedOn w:val="Standardskriftforavsnitt"/>
    <w:link w:val="HTML-adresse"/>
    <w:uiPriority w:val="99"/>
    <w:semiHidden/>
    <w:rsid w:val="00544F7E"/>
    <w:rPr>
      <w:i/>
      <w:iCs/>
      <w:sz w:val="20"/>
      <w:lang w:val="en-GB"/>
    </w:rPr>
  </w:style>
  <w:style w:type="character" w:styleId="HTML-akronym">
    <w:name w:val="HTML Acronym"/>
    <w:basedOn w:val="Standardskriftforavsnitt"/>
    <w:uiPriority w:val="99"/>
    <w:semiHidden/>
    <w:unhideWhenUsed/>
    <w:rsid w:val="00544F7E"/>
  </w:style>
  <w:style w:type="character" w:styleId="HTML-definisjon">
    <w:name w:val="HTML Definition"/>
    <w:basedOn w:val="Standardskriftforavsnitt"/>
    <w:uiPriority w:val="99"/>
    <w:semiHidden/>
    <w:unhideWhenUsed/>
    <w:rsid w:val="00544F7E"/>
    <w:rPr>
      <w:i/>
      <w:iCs/>
    </w:rPr>
  </w:style>
  <w:style w:type="character" w:styleId="HTML-eksempel">
    <w:name w:val="HTML Sample"/>
    <w:basedOn w:val="Standardskriftforavsnitt"/>
    <w:uiPriority w:val="99"/>
    <w:semiHidden/>
    <w:unhideWhenUsed/>
    <w:rsid w:val="00544F7E"/>
    <w:rPr>
      <w:rFonts w:ascii="Consolas" w:hAnsi="Consolas" w:cs="Consolas"/>
      <w:sz w:val="24"/>
      <w:szCs w:val="24"/>
    </w:rPr>
  </w:style>
  <w:style w:type="paragraph" w:styleId="HTML-forhndsformatert">
    <w:name w:val="HTML Preformatted"/>
    <w:basedOn w:val="Normal"/>
    <w:link w:val="HTML-forhndsformatertTegn"/>
    <w:uiPriority w:val="99"/>
    <w:semiHidden/>
    <w:unhideWhenUsed/>
    <w:rsid w:val="00544F7E"/>
    <w:pPr>
      <w:spacing w:after="0" w:line="240" w:lineRule="auto"/>
    </w:pPr>
    <w:rPr>
      <w:rFonts w:ascii="Consolas" w:hAnsi="Consolas" w:cs="Consolas"/>
    </w:rPr>
  </w:style>
  <w:style w:type="character" w:customStyle="1" w:styleId="HTML-forhndsformatertTegn">
    <w:name w:val="HTML-forhåndsformatert Tegn"/>
    <w:basedOn w:val="Standardskriftforavsnitt"/>
    <w:link w:val="HTML-forhndsformatert"/>
    <w:uiPriority w:val="99"/>
    <w:semiHidden/>
    <w:rsid w:val="00544F7E"/>
    <w:rPr>
      <w:rFonts w:ascii="Consolas" w:hAnsi="Consolas" w:cs="Consolas"/>
      <w:sz w:val="20"/>
      <w:szCs w:val="20"/>
      <w:lang w:val="en-GB"/>
    </w:rPr>
  </w:style>
  <w:style w:type="character" w:styleId="HTML-kode">
    <w:name w:val="HTML Code"/>
    <w:basedOn w:val="Standardskriftforavsnitt"/>
    <w:uiPriority w:val="99"/>
    <w:semiHidden/>
    <w:unhideWhenUsed/>
    <w:rsid w:val="00544F7E"/>
    <w:rPr>
      <w:rFonts w:ascii="Consolas" w:hAnsi="Consolas" w:cs="Consolas"/>
      <w:sz w:val="20"/>
      <w:szCs w:val="20"/>
    </w:rPr>
  </w:style>
  <w:style w:type="character" w:styleId="HTML-sitat">
    <w:name w:val="HTML Cite"/>
    <w:basedOn w:val="Standardskriftforavsnitt"/>
    <w:uiPriority w:val="99"/>
    <w:semiHidden/>
    <w:unhideWhenUsed/>
    <w:rsid w:val="00544F7E"/>
    <w:rPr>
      <w:i/>
      <w:iCs/>
    </w:rPr>
  </w:style>
  <w:style w:type="character" w:styleId="HTML-skrivemaskin">
    <w:name w:val="HTML Typewriter"/>
    <w:basedOn w:val="Standardskriftforavsnitt"/>
    <w:uiPriority w:val="99"/>
    <w:semiHidden/>
    <w:unhideWhenUsed/>
    <w:rsid w:val="00544F7E"/>
    <w:rPr>
      <w:rFonts w:ascii="Consolas" w:hAnsi="Consolas" w:cs="Consolas"/>
      <w:sz w:val="20"/>
      <w:szCs w:val="20"/>
    </w:rPr>
  </w:style>
  <w:style w:type="character" w:styleId="HTML-tastatur">
    <w:name w:val="HTML Keyboard"/>
    <w:basedOn w:val="Standardskriftforavsnitt"/>
    <w:uiPriority w:val="99"/>
    <w:semiHidden/>
    <w:unhideWhenUsed/>
    <w:rsid w:val="00544F7E"/>
    <w:rPr>
      <w:rFonts w:ascii="Consolas" w:hAnsi="Consolas" w:cs="Consolas"/>
      <w:sz w:val="20"/>
      <w:szCs w:val="20"/>
    </w:rPr>
  </w:style>
  <w:style w:type="character" w:styleId="HTML-variabel">
    <w:name w:val="HTML Variable"/>
    <w:basedOn w:val="Standardskriftforavsnitt"/>
    <w:uiPriority w:val="99"/>
    <w:semiHidden/>
    <w:unhideWhenUsed/>
    <w:rsid w:val="00544F7E"/>
    <w:rPr>
      <w:i/>
      <w:iCs/>
    </w:rPr>
  </w:style>
  <w:style w:type="character" w:styleId="Hyperkobling">
    <w:name w:val="Hyperlink"/>
    <w:basedOn w:val="Standardskriftforavsnitt"/>
    <w:uiPriority w:val="99"/>
    <w:unhideWhenUsed/>
    <w:rsid w:val="00544F7E"/>
    <w:rPr>
      <w:color w:val="013AFE" w:themeColor="hyperlink"/>
      <w:u w:val="single"/>
    </w:rPr>
  </w:style>
  <w:style w:type="paragraph" w:styleId="Indeks1">
    <w:name w:val="index 1"/>
    <w:basedOn w:val="Normal"/>
    <w:next w:val="Normal"/>
    <w:autoRedefine/>
    <w:uiPriority w:val="99"/>
    <w:semiHidden/>
    <w:unhideWhenUsed/>
    <w:rsid w:val="00544F7E"/>
    <w:pPr>
      <w:spacing w:after="0" w:line="240" w:lineRule="auto"/>
      <w:ind w:left="200" w:hanging="200"/>
    </w:pPr>
  </w:style>
  <w:style w:type="paragraph" w:styleId="Indeks2">
    <w:name w:val="index 2"/>
    <w:basedOn w:val="Normal"/>
    <w:next w:val="Normal"/>
    <w:autoRedefine/>
    <w:uiPriority w:val="99"/>
    <w:semiHidden/>
    <w:unhideWhenUsed/>
    <w:rsid w:val="00544F7E"/>
    <w:pPr>
      <w:spacing w:after="0" w:line="240" w:lineRule="auto"/>
      <w:ind w:left="400" w:hanging="200"/>
    </w:pPr>
  </w:style>
  <w:style w:type="paragraph" w:styleId="Indeks3">
    <w:name w:val="index 3"/>
    <w:basedOn w:val="Normal"/>
    <w:next w:val="Normal"/>
    <w:autoRedefine/>
    <w:uiPriority w:val="99"/>
    <w:semiHidden/>
    <w:unhideWhenUsed/>
    <w:rsid w:val="00544F7E"/>
    <w:pPr>
      <w:spacing w:after="0" w:line="240" w:lineRule="auto"/>
      <w:ind w:left="600" w:hanging="200"/>
    </w:pPr>
  </w:style>
  <w:style w:type="paragraph" w:styleId="Indeks4">
    <w:name w:val="index 4"/>
    <w:basedOn w:val="Normal"/>
    <w:next w:val="Normal"/>
    <w:autoRedefine/>
    <w:uiPriority w:val="99"/>
    <w:semiHidden/>
    <w:unhideWhenUsed/>
    <w:rsid w:val="00544F7E"/>
    <w:pPr>
      <w:spacing w:after="0" w:line="240" w:lineRule="auto"/>
      <w:ind w:left="800" w:hanging="200"/>
    </w:pPr>
  </w:style>
  <w:style w:type="paragraph" w:styleId="Indeks5">
    <w:name w:val="index 5"/>
    <w:basedOn w:val="Normal"/>
    <w:next w:val="Normal"/>
    <w:autoRedefine/>
    <w:uiPriority w:val="99"/>
    <w:semiHidden/>
    <w:unhideWhenUsed/>
    <w:rsid w:val="00544F7E"/>
    <w:pPr>
      <w:spacing w:after="0" w:line="240" w:lineRule="auto"/>
      <w:ind w:left="1000" w:hanging="200"/>
    </w:pPr>
  </w:style>
  <w:style w:type="paragraph" w:styleId="Indeks6">
    <w:name w:val="index 6"/>
    <w:basedOn w:val="Normal"/>
    <w:next w:val="Normal"/>
    <w:autoRedefine/>
    <w:uiPriority w:val="99"/>
    <w:semiHidden/>
    <w:unhideWhenUsed/>
    <w:rsid w:val="00544F7E"/>
    <w:pPr>
      <w:spacing w:after="0" w:line="240" w:lineRule="auto"/>
      <w:ind w:left="1200" w:hanging="200"/>
    </w:pPr>
  </w:style>
  <w:style w:type="paragraph" w:styleId="Indeks7">
    <w:name w:val="index 7"/>
    <w:basedOn w:val="Normal"/>
    <w:next w:val="Normal"/>
    <w:autoRedefine/>
    <w:uiPriority w:val="99"/>
    <w:semiHidden/>
    <w:unhideWhenUsed/>
    <w:rsid w:val="00544F7E"/>
    <w:pPr>
      <w:spacing w:after="0" w:line="240" w:lineRule="auto"/>
      <w:ind w:left="1400" w:hanging="200"/>
    </w:pPr>
  </w:style>
  <w:style w:type="paragraph" w:styleId="Indeks8">
    <w:name w:val="index 8"/>
    <w:basedOn w:val="Normal"/>
    <w:next w:val="Normal"/>
    <w:autoRedefine/>
    <w:uiPriority w:val="99"/>
    <w:semiHidden/>
    <w:unhideWhenUsed/>
    <w:rsid w:val="00544F7E"/>
    <w:pPr>
      <w:spacing w:after="0" w:line="240" w:lineRule="auto"/>
      <w:ind w:left="1600" w:hanging="200"/>
    </w:pPr>
  </w:style>
  <w:style w:type="paragraph" w:styleId="Indeks9">
    <w:name w:val="index 9"/>
    <w:basedOn w:val="Normal"/>
    <w:next w:val="Normal"/>
    <w:autoRedefine/>
    <w:uiPriority w:val="99"/>
    <w:semiHidden/>
    <w:unhideWhenUsed/>
    <w:rsid w:val="00544F7E"/>
    <w:pPr>
      <w:spacing w:after="0" w:line="240" w:lineRule="auto"/>
      <w:ind w:left="1800" w:hanging="200"/>
    </w:pPr>
  </w:style>
  <w:style w:type="paragraph" w:styleId="Ingenmellomrom">
    <w:name w:val="No Spacing"/>
    <w:uiPriority w:val="1"/>
    <w:semiHidden/>
    <w:unhideWhenUsed/>
    <w:qFormat/>
    <w:rsid w:val="00544F7E"/>
    <w:rPr>
      <w:lang w:val="en-US"/>
    </w:rPr>
  </w:style>
  <w:style w:type="paragraph" w:styleId="Innledendehilsen">
    <w:name w:val="Salutation"/>
    <w:basedOn w:val="Normal"/>
    <w:next w:val="Normal"/>
    <w:link w:val="InnledendehilsenTegn"/>
    <w:uiPriority w:val="99"/>
    <w:semiHidden/>
    <w:unhideWhenUsed/>
    <w:rsid w:val="00544F7E"/>
  </w:style>
  <w:style w:type="character" w:customStyle="1" w:styleId="InnledendehilsenTegn">
    <w:name w:val="Innledende hilsen Tegn"/>
    <w:basedOn w:val="Standardskriftforavsnitt"/>
    <w:link w:val="Innledendehilsen"/>
    <w:uiPriority w:val="99"/>
    <w:semiHidden/>
    <w:rsid w:val="00544F7E"/>
    <w:rPr>
      <w:sz w:val="20"/>
      <w:lang w:val="en-GB"/>
    </w:rPr>
  </w:style>
  <w:style w:type="paragraph" w:styleId="Kildeliste">
    <w:name w:val="table of authorities"/>
    <w:basedOn w:val="Normal"/>
    <w:next w:val="Normal"/>
    <w:uiPriority w:val="99"/>
    <w:semiHidden/>
    <w:unhideWhenUsed/>
    <w:rsid w:val="00544F7E"/>
    <w:pPr>
      <w:spacing w:after="0"/>
      <w:ind w:left="200" w:hanging="200"/>
    </w:pPr>
  </w:style>
  <w:style w:type="paragraph" w:styleId="Kildelisteoverskrift">
    <w:name w:val="toa heading"/>
    <w:basedOn w:val="Normal"/>
    <w:next w:val="Normal"/>
    <w:uiPriority w:val="99"/>
    <w:semiHidden/>
    <w:unhideWhenUsed/>
    <w:rsid w:val="00544F7E"/>
    <w:pPr>
      <w:spacing w:before="120"/>
    </w:pPr>
    <w:rPr>
      <w:rFonts w:ascii="Segoe UI Semibold" w:eastAsiaTheme="majorEastAsia" w:hAnsi="Segoe UI Semibold" w:cs="Segoe UI"/>
      <w:bCs/>
      <w:color w:val="404040" w:themeColor="text1" w:themeTint="BF"/>
      <w:szCs w:val="24"/>
    </w:rPr>
  </w:style>
  <w:style w:type="paragraph" w:styleId="Merknadstekst">
    <w:name w:val="annotation text"/>
    <w:basedOn w:val="Normal"/>
    <w:link w:val="MerknadstekstTegn"/>
    <w:unhideWhenUsed/>
    <w:rsid w:val="00544F7E"/>
    <w:pPr>
      <w:spacing w:line="240" w:lineRule="auto"/>
    </w:pPr>
  </w:style>
  <w:style w:type="character" w:customStyle="1" w:styleId="MerknadstekstTegn">
    <w:name w:val="Merknadstekst Tegn"/>
    <w:basedOn w:val="Standardskriftforavsnitt"/>
    <w:link w:val="Merknadstekst"/>
    <w:rsid w:val="00544F7E"/>
    <w:rPr>
      <w:sz w:val="20"/>
      <w:szCs w:val="20"/>
      <w:lang w:val="en-GB"/>
    </w:rPr>
  </w:style>
  <w:style w:type="paragraph" w:styleId="Kommentaremne">
    <w:name w:val="annotation subject"/>
    <w:basedOn w:val="Merknadstekst"/>
    <w:next w:val="Merknadstekst"/>
    <w:link w:val="KommentaremneTegn"/>
    <w:uiPriority w:val="99"/>
    <w:semiHidden/>
    <w:unhideWhenUsed/>
    <w:rsid w:val="00544F7E"/>
    <w:rPr>
      <w:rFonts w:ascii="Segoe UI Semibold" w:hAnsi="Segoe UI Semibold"/>
      <w:bCs/>
      <w:color w:val="404040" w:themeColor="text1" w:themeTint="BF"/>
    </w:rPr>
  </w:style>
  <w:style w:type="character" w:customStyle="1" w:styleId="KommentaremneTegn">
    <w:name w:val="Kommentaremne Tegn"/>
    <w:basedOn w:val="MerknadstekstTegn"/>
    <w:link w:val="Kommentaremne"/>
    <w:uiPriority w:val="99"/>
    <w:semiHidden/>
    <w:rsid w:val="00544F7E"/>
    <w:rPr>
      <w:rFonts w:ascii="Segoe UI Semibold" w:hAnsi="Segoe UI Semibold"/>
      <w:bCs/>
      <w:color w:val="404040" w:themeColor="text1" w:themeTint="BF"/>
      <w:sz w:val="20"/>
      <w:szCs w:val="20"/>
      <w:lang w:val="en-GB"/>
    </w:rPr>
  </w:style>
  <w:style w:type="paragraph" w:styleId="Konvoluttadresse">
    <w:name w:val="envelope address"/>
    <w:basedOn w:val="Normal"/>
    <w:uiPriority w:val="99"/>
    <w:semiHidden/>
    <w:unhideWhenUsed/>
    <w:rsid w:val="00544F7E"/>
    <w:pPr>
      <w:framePr w:w="7920" w:h="1980" w:hRule="exact" w:hSpace="141" w:wrap="auto" w:hAnchor="page" w:xAlign="center" w:yAlign="bottom"/>
      <w:spacing w:after="0" w:line="240" w:lineRule="auto"/>
      <w:ind w:left="2880"/>
    </w:pPr>
    <w:rPr>
      <w:rFonts w:eastAsiaTheme="majorEastAsia" w:cs="Segoe UI"/>
      <w:sz w:val="18"/>
      <w:szCs w:val="24"/>
    </w:rPr>
  </w:style>
  <w:style w:type="character" w:styleId="Linjenummer">
    <w:name w:val="line number"/>
    <w:basedOn w:val="Standardskriftforavsnitt"/>
    <w:uiPriority w:val="99"/>
    <w:semiHidden/>
    <w:unhideWhenUsed/>
    <w:rsid w:val="00544F7E"/>
  </w:style>
  <w:style w:type="paragraph" w:styleId="Liste">
    <w:name w:val="List"/>
    <w:basedOn w:val="Normal"/>
    <w:uiPriority w:val="99"/>
    <w:semiHidden/>
    <w:unhideWhenUsed/>
    <w:rsid w:val="00281FD8"/>
    <w:pPr>
      <w:ind w:left="283" w:hanging="283"/>
      <w:contextualSpacing/>
    </w:pPr>
  </w:style>
  <w:style w:type="paragraph" w:styleId="Liste-forts">
    <w:name w:val="List Continue"/>
    <w:basedOn w:val="Normal"/>
    <w:uiPriority w:val="99"/>
    <w:semiHidden/>
    <w:unhideWhenUsed/>
    <w:rsid w:val="00281FD8"/>
    <w:pPr>
      <w:spacing w:after="120"/>
      <w:ind w:left="283"/>
      <w:contextualSpacing/>
    </w:pPr>
  </w:style>
  <w:style w:type="paragraph" w:styleId="Liste-forts2">
    <w:name w:val="List Continue 2"/>
    <w:basedOn w:val="Normal"/>
    <w:uiPriority w:val="99"/>
    <w:semiHidden/>
    <w:unhideWhenUsed/>
    <w:rsid w:val="00281FD8"/>
    <w:pPr>
      <w:spacing w:after="120"/>
      <w:ind w:left="566"/>
      <w:contextualSpacing/>
    </w:pPr>
  </w:style>
  <w:style w:type="paragraph" w:styleId="Liste-forts3">
    <w:name w:val="List Continue 3"/>
    <w:basedOn w:val="Normal"/>
    <w:uiPriority w:val="99"/>
    <w:semiHidden/>
    <w:unhideWhenUsed/>
    <w:rsid w:val="00281FD8"/>
    <w:pPr>
      <w:spacing w:after="120"/>
      <w:ind w:left="849"/>
      <w:contextualSpacing/>
    </w:pPr>
  </w:style>
  <w:style w:type="paragraph" w:styleId="Liste-forts4">
    <w:name w:val="List Continue 4"/>
    <w:basedOn w:val="Normal"/>
    <w:uiPriority w:val="99"/>
    <w:semiHidden/>
    <w:unhideWhenUsed/>
    <w:rsid w:val="00281FD8"/>
    <w:pPr>
      <w:spacing w:after="120"/>
      <w:ind w:left="1132"/>
      <w:contextualSpacing/>
    </w:pPr>
  </w:style>
  <w:style w:type="paragraph" w:styleId="Liste-forts5">
    <w:name w:val="List Continue 5"/>
    <w:basedOn w:val="Normal"/>
    <w:uiPriority w:val="99"/>
    <w:semiHidden/>
    <w:unhideWhenUsed/>
    <w:rsid w:val="00281FD8"/>
    <w:pPr>
      <w:spacing w:after="120"/>
      <w:ind w:left="1415"/>
      <w:contextualSpacing/>
    </w:pPr>
  </w:style>
  <w:style w:type="paragraph" w:styleId="Liste2">
    <w:name w:val="List 2"/>
    <w:basedOn w:val="Normal"/>
    <w:uiPriority w:val="99"/>
    <w:semiHidden/>
    <w:unhideWhenUsed/>
    <w:rsid w:val="00281FD8"/>
    <w:pPr>
      <w:ind w:left="566" w:hanging="283"/>
      <w:contextualSpacing/>
    </w:pPr>
  </w:style>
  <w:style w:type="paragraph" w:styleId="Liste3">
    <w:name w:val="List 3"/>
    <w:basedOn w:val="Normal"/>
    <w:uiPriority w:val="99"/>
    <w:semiHidden/>
    <w:unhideWhenUsed/>
    <w:rsid w:val="00281FD8"/>
    <w:pPr>
      <w:ind w:left="849" w:hanging="283"/>
      <w:contextualSpacing/>
    </w:pPr>
  </w:style>
  <w:style w:type="paragraph" w:styleId="Liste4">
    <w:name w:val="List 4"/>
    <w:basedOn w:val="Normal"/>
    <w:uiPriority w:val="99"/>
    <w:semiHidden/>
    <w:unhideWhenUsed/>
    <w:rsid w:val="00281FD8"/>
    <w:pPr>
      <w:ind w:left="1132" w:hanging="283"/>
      <w:contextualSpacing/>
    </w:pPr>
  </w:style>
  <w:style w:type="paragraph" w:styleId="Liste5">
    <w:name w:val="List 5"/>
    <w:basedOn w:val="Normal"/>
    <w:uiPriority w:val="99"/>
    <w:semiHidden/>
    <w:unhideWhenUsed/>
    <w:rsid w:val="00281FD8"/>
    <w:pPr>
      <w:ind w:left="1415" w:hanging="283"/>
      <w:contextualSpacing/>
    </w:pPr>
  </w:style>
  <w:style w:type="paragraph" w:styleId="Listeavsnitt">
    <w:name w:val="List Paragraph"/>
    <w:aliases w:val="EG Bullet 1"/>
    <w:basedOn w:val="Normal"/>
    <w:link w:val="ListeavsnittTegn"/>
    <w:uiPriority w:val="1"/>
    <w:unhideWhenUsed/>
    <w:qFormat/>
    <w:rsid w:val="00281FD8"/>
    <w:pPr>
      <w:ind w:left="720"/>
      <w:contextualSpacing/>
    </w:pPr>
  </w:style>
  <w:style w:type="table" w:styleId="Lysliste">
    <w:name w:val="Light List"/>
    <w:basedOn w:val="Vanligtabell"/>
    <w:uiPriority w:val="61"/>
    <w:rsid w:val="00B057F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rsid w:val="00B057F5"/>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tblBorders>
    </w:tblPr>
    <w:tblStylePr w:type="firstRow">
      <w:pPr>
        <w:spacing w:before="0" w:after="0" w:line="240" w:lineRule="auto"/>
      </w:pPr>
      <w:rPr>
        <w:b/>
        <w:bCs/>
        <w:color w:val="FFFFFF" w:themeColor="background1"/>
      </w:rPr>
      <w:tblPr/>
      <w:tcPr>
        <w:shd w:val="clear" w:color="auto" w:fill="66609E" w:themeFill="accent1"/>
      </w:tcPr>
    </w:tblStylePr>
    <w:tblStylePr w:type="lastRow">
      <w:pPr>
        <w:spacing w:before="0" w:after="0" w:line="240" w:lineRule="auto"/>
      </w:pPr>
      <w:rPr>
        <w:b/>
        <w:bCs/>
      </w:rPr>
      <w:tblPr/>
      <w:tcPr>
        <w:tcBorders>
          <w:top w:val="double" w:sz="6" w:space="0" w:color="66609E" w:themeColor="accent1"/>
          <w:left w:val="single" w:sz="8" w:space="0" w:color="66609E" w:themeColor="accent1"/>
          <w:bottom w:val="single" w:sz="8" w:space="0" w:color="66609E" w:themeColor="accent1"/>
          <w:right w:val="single" w:sz="8" w:space="0" w:color="66609E" w:themeColor="accent1"/>
        </w:tcBorders>
      </w:tcPr>
    </w:tblStylePr>
    <w:tblStylePr w:type="firstCol">
      <w:rPr>
        <w:b/>
        <w:bCs/>
      </w:rPr>
    </w:tblStylePr>
    <w:tblStylePr w:type="lastCol">
      <w:rPr>
        <w:b/>
        <w:bCs/>
      </w:rPr>
    </w:tblStylePr>
    <w:tblStylePr w:type="band1Vert">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tblStylePr w:type="band1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style>
  <w:style w:type="table" w:styleId="Lyslisteuthevingsfarge2">
    <w:name w:val="Light List Accent 2"/>
    <w:basedOn w:val="Vanligtabell"/>
    <w:uiPriority w:val="61"/>
    <w:rsid w:val="00B057F5"/>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tblBorders>
    </w:tblPr>
    <w:tblStylePr w:type="firstRow">
      <w:pPr>
        <w:spacing w:before="0" w:after="0" w:line="240" w:lineRule="auto"/>
      </w:pPr>
      <w:rPr>
        <w:b/>
        <w:bCs/>
        <w:color w:val="FFFFFF" w:themeColor="background1"/>
      </w:rPr>
      <w:tblPr/>
      <w:tcPr>
        <w:shd w:val="clear" w:color="auto" w:fill="83A488" w:themeFill="accent2"/>
      </w:tcPr>
    </w:tblStylePr>
    <w:tblStylePr w:type="lastRow">
      <w:pPr>
        <w:spacing w:before="0" w:after="0" w:line="240" w:lineRule="auto"/>
      </w:pPr>
      <w:rPr>
        <w:b/>
        <w:bCs/>
      </w:rPr>
      <w:tblPr/>
      <w:tcPr>
        <w:tcBorders>
          <w:top w:val="double" w:sz="6" w:space="0" w:color="83A488" w:themeColor="accent2"/>
          <w:left w:val="single" w:sz="8" w:space="0" w:color="83A488" w:themeColor="accent2"/>
          <w:bottom w:val="single" w:sz="8" w:space="0" w:color="83A488" w:themeColor="accent2"/>
          <w:right w:val="single" w:sz="8" w:space="0" w:color="83A488" w:themeColor="accent2"/>
        </w:tcBorders>
      </w:tcPr>
    </w:tblStylePr>
    <w:tblStylePr w:type="firstCol">
      <w:rPr>
        <w:b/>
        <w:bCs/>
      </w:rPr>
    </w:tblStylePr>
    <w:tblStylePr w:type="lastCol">
      <w:rPr>
        <w:b/>
        <w:bCs/>
      </w:rPr>
    </w:tblStylePr>
    <w:tblStylePr w:type="band1Vert">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tblStylePr w:type="band1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style>
  <w:style w:type="table" w:styleId="Lyslisteuthevingsfarge3">
    <w:name w:val="Light List Accent 3"/>
    <w:basedOn w:val="Vanligtabell"/>
    <w:uiPriority w:val="61"/>
    <w:rsid w:val="00B057F5"/>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tblBorders>
    </w:tblPr>
    <w:tblStylePr w:type="firstRow">
      <w:pPr>
        <w:spacing w:before="0" w:after="0" w:line="240" w:lineRule="auto"/>
      </w:pPr>
      <w:rPr>
        <w:b/>
        <w:bCs/>
        <w:color w:val="FFFFFF" w:themeColor="background1"/>
      </w:rPr>
      <w:tblPr/>
      <w:tcPr>
        <w:shd w:val="clear" w:color="auto" w:fill="D1D16F" w:themeFill="accent3"/>
      </w:tcPr>
    </w:tblStylePr>
    <w:tblStylePr w:type="lastRow">
      <w:pPr>
        <w:spacing w:before="0" w:after="0" w:line="240" w:lineRule="auto"/>
      </w:pPr>
      <w:rPr>
        <w:b/>
        <w:bCs/>
      </w:rPr>
      <w:tblPr/>
      <w:tcPr>
        <w:tcBorders>
          <w:top w:val="double" w:sz="6" w:space="0" w:color="D1D16F" w:themeColor="accent3"/>
          <w:left w:val="single" w:sz="8" w:space="0" w:color="D1D16F" w:themeColor="accent3"/>
          <w:bottom w:val="single" w:sz="8" w:space="0" w:color="D1D16F" w:themeColor="accent3"/>
          <w:right w:val="single" w:sz="8" w:space="0" w:color="D1D16F" w:themeColor="accent3"/>
        </w:tcBorders>
      </w:tcPr>
    </w:tblStylePr>
    <w:tblStylePr w:type="firstCol">
      <w:rPr>
        <w:b/>
        <w:bCs/>
      </w:rPr>
    </w:tblStylePr>
    <w:tblStylePr w:type="lastCol">
      <w:rPr>
        <w:b/>
        <w:bCs/>
      </w:rPr>
    </w:tblStylePr>
    <w:tblStylePr w:type="band1Vert">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tblStylePr w:type="band1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style>
  <w:style w:type="table" w:styleId="Lyslisteuthevingsfarge4">
    <w:name w:val="Light List Accent 4"/>
    <w:basedOn w:val="Vanligtabell"/>
    <w:uiPriority w:val="61"/>
    <w:rsid w:val="00B057F5"/>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tblBorders>
    </w:tblPr>
    <w:tblStylePr w:type="firstRow">
      <w:pPr>
        <w:spacing w:before="0" w:after="0" w:line="240" w:lineRule="auto"/>
      </w:pPr>
      <w:rPr>
        <w:b/>
        <w:bCs/>
        <w:color w:val="FFFFFF" w:themeColor="background1"/>
      </w:rPr>
      <w:tblPr/>
      <w:tcPr>
        <w:shd w:val="clear" w:color="auto" w:fill="3F3F3F" w:themeFill="accent4"/>
      </w:tcPr>
    </w:tblStylePr>
    <w:tblStylePr w:type="lastRow">
      <w:pPr>
        <w:spacing w:before="0" w:after="0" w:line="240" w:lineRule="auto"/>
      </w:pPr>
      <w:rPr>
        <w:b/>
        <w:bCs/>
      </w:rPr>
      <w:tblPr/>
      <w:tcPr>
        <w:tcBorders>
          <w:top w:val="double" w:sz="6" w:space="0" w:color="3F3F3F" w:themeColor="accent4"/>
          <w:left w:val="single" w:sz="8" w:space="0" w:color="3F3F3F" w:themeColor="accent4"/>
          <w:bottom w:val="single" w:sz="8" w:space="0" w:color="3F3F3F" w:themeColor="accent4"/>
          <w:right w:val="single" w:sz="8" w:space="0" w:color="3F3F3F" w:themeColor="accent4"/>
        </w:tcBorders>
      </w:tcPr>
    </w:tblStylePr>
    <w:tblStylePr w:type="firstCol">
      <w:rPr>
        <w:b/>
        <w:bCs/>
      </w:rPr>
    </w:tblStylePr>
    <w:tblStylePr w:type="lastCol">
      <w:rPr>
        <w:b/>
        <w:bCs/>
      </w:rPr>
    </w:tblStylePr>
    <w:tblStylePr w:type="band1Vert">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tblStylePr w:type="band1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style>
  <w:style w:type="table" w:styleId="Lyslisteuthevingsfarge5">
    <w:name w:val="Light List Accent 5"/>
    <w:basedOn w:val="Vanligtabell"/>
    <w:uiPriority w:val="61"/>
    <w:rsid w:val="00B057F5"/>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tblBorders>
    </w:tblPr>
    <w:tblStylePr w:type="firstRow">
      <w:pPr>
        <w:spacing w:before="0" w:after="0" w:line="240" w:lineRule="auto"/>
      </w:pPr>
      <w:rPr>
        <w:b/>
        <w:bCs/>
        <w:color w:val="FFFFFF" w:themeColor="background1"/>
      </w:rPr>
      <w:tblPr/>
      <w:tcPr>
        <w:shd w:val="clear" w:color="auto" w:fill="7F7F7F" w:themeFill="accent5"/>
      </w:tcPr>
    </w:tblStylePr>
    <w:tblStylePr w:type="lastRow">
      <w:pPr>
        <w:spacing w:before="0" w:after="0" w:line="240" w:lineRule="auto"/>
      </w:pPr>
      <w:rPr>
        <w:b/>
        <w:bCs/>
      </w:rPr>
      <w:tblPr/>
      <w:tcPr>
        <w:tcBorders>
          <w:top w:val="double" w:sz="6" w:space="0" w:color="7F7F7F" w:themeColor="accent5"/>
          <w:left w:val="single" w:sz="8" w:space="0" w:color="7F7F7F" w:themeColor="accent5"/>
          <w:bottom w:val="single" w:sz="8" w:space="0" w:color="7F7F7F" w:themeColor="accent5"/>
          <w:right w:val="single" w:sz="8" w:space="0" w:color="7F7F7F" w:themeColor="accent5"/>
        </w:tcBorders>
      </w:tcPr>
    </w:tblStylePr>
    <w:tblStylePr w:type="firstCol">
      <w:rPr>
        <w:b/>
        <w:bCs/>
      </w:rPr>
    </w:tblStylePr>
    <w:tblStylePr w:type="lastCol">
      <w:rPr>
        <w:b/>
        <w:bCs/>
      </w:rPr>
    </w:tblStylePr>
    <w:tblStylePr w:type="band1Vert">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tblStylePr w:type="band1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style>
  <w:style w:type="table" w:styleId="Lyslisteuthevingsfarge6">
    <w:name w:val="Light List Accent 6"/>
    <w:basedOn w:val="Vanligtabell"/>
    <w:uiPriority w:val="61"/>
    <w:rsid w:val="00B057F5"/>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pPr>
        <w:spacing w:before="0" w:after="0" w:line="240" w:lineRule="auto"/>
      </w:pPr>
      <w:rPr>
        <w:b/>
        <w:bCs/>
        <w:color w:val="FFFFFF" w:themeColor="background1"/>
      </w:rPr>
      <w:tblPr/>
      <w:tcPr>
        <w:shd w:val="clear" w:color="auto" w:fill="BFBFBF" w:themeFill="accent6"/>
      </w:tcPr>
    </w:tblStylePr>
    <w:tblStylePr w:type="lastRow">
      <w:pPr>
        <w:spacing w:before="0" w:after="0" w:line="240" w:lineRule="auto"/>
      </w:pPr>
      <w:rPr>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tcBorders>
      </w:tcPr>
    </w:tblStylePr>
    <w:tblStylePr w:type="firstCol">
      <w:rPr>
        <w:b/>
        <w:bCs/>
      </w:rPr>
    </w:tblStylePr>
    <w:tblStylePr w:type="lastCol">
      <w:rPr>
        <w:b/>
        <w:bCs/>
      </w:r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style>
  <w:style w:type="table" w:styleId="Lysskyggelegging">
    <w:name w:val="Light Shading"/>
    <w:basedOn w:val="Vanligtabell"/>
    <w:uiPriority w:val="60"/>
    <w:rsid w:val="00B057F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rsid w:val="00B057F5"/>
    <w:rPr>
      <w:color w:val="4C4876" w:themeColor="accent1" w:themeShade="BF"/>
    </w:rPr>
    <w:tblPr>
      <w:tblStyleRowBandSize w:val="1"/>
      <w:tblStyleColBandSize w:val="1"/>
      <w:tblBorders>
        <w:top w:val="single" w:sz="8" w:space="0" w:color="66609E" w:themeColor="accent1"/>
        <w:bottom w:val="single" w:sz="8" w:space="0" w:color="66609E" w:themeColor="accent1"/>
      </w:tblBorders>
    </w:tblPr>
    <w:tblStylePr w:type="firstRow">
      <w:pPr>
        <w:spacing w:before="0" w:after="0" w:line="240" w:lineRule="auto"/>
      </w:pPr>
      <w:rPr>
        <w:b/>
        <w:bCs/>
      </w:rPr>
      <w:tblPr/>
      <w:tcPr>
        <w:tcBorders>
          <w:top w:val="single" w:sz="8" w:space="0" w:color="66609E" w:themeColor="accent1"/>
          <w:left w:val="nil"/>
          <w:bottom w:val="single" w:sz="8" w:space="0" w:color="66609E" w:themeColor="accent1"/>
          <w:right w:val="nil"/>
          <w:insideH w:val="nil"/>
          <w:insideV w:val="nil"/>
        </w:tcBorders>
      </w:tcPr>
    </w:tblStylePr>
    <w:tblStylePr w:type="lastRow">
      <w:pPr>
        <w:spacing w:before="0" w:after="0" w:line="240" w:lineRule="auto"/>
      </w:pPr>
      <w:rPr>
        <w:b/>
        <w:bCs/>
      </w:rPr>
      <w:tblPr/>
      <w:tcPr>
        <w:tcBorders>
          <w:top w:val="single" w:sz="8" w:space="0" w:color="66609E" w:themeColor="accent1"/>
          <w:left w:val="nil"/>
          <w:bottom w:val="single" w:sz="8" w:space="0" w:color="66609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7E7" w:themeFill="accent1" w:themeFillTint="3F"/>
      </w:tcPr>
    </w:tblStylePr>
    <w:tblStylePr w:type="band1Horz">
      <w:tblPr/>
      <w:tcPr>
        <w:tcBorders>
          <w:left w:val="nil"/>
          <w:right w:val="nil"/>
          <w:insideH w:val="nil"/>
          <w:insideV w:val="nil"/>
        </w:tcBorders>
        <w:shd w:val="clear" w:color="auto" w:fill="D8D7E7" w:themeFill="accent1" w:themeFillTint="3F"/>
      </w:tcPr>
    </w:tblStylePr>
  </w:style>
  <w:style w:type="table" w:styleId="Lysskyggelegginguthevingsfarge2">
    <w:name w:val="Light Shading Accent 2"/>
    <w:basedOn w:val="Vanligtabell"/>
    <w:uiPriority w:val="60"/>
    <w:rsid w:val="00B057F5"/>
    <w:rPr>
      <w:color w:val="5D7F62" w:themeColor="accent2" w:themeShade="BF"/>
    </w:rPr>
    <w:tblPr>
      <w:tblStyleRowBandSize w:val="1"/>
      <w:tblStyleColBandSize w:val="1"/>
      <w:tblBorders>
        <w:top w:val="single" w:sz="8" w:space="0" w:color="83A488" w:themeColor="accent2"/>
        <w:bottom w:val="single" w:sz="8" w:space="0" w:color="83A488" w:themeColor="accent2"/>
      </w:tblBorders>
    </w:tblPr>
    <w:tblStylePr w:type="firstRow">
      <w:pPr>
        <w:spacing w:before="0" w:after="0" w:line="240" w:lineRule="auto"/>
      </w:pPr>
      <w:rPr>
        <w:b/>
        <w:bCs/>
      </w:rPr>
      <w:tblPr/>
      <w:tcPr>
        <w:tcBorders>
          <w:top w:val="single" w:sz="8" w:space="0" w:color="83A488" w:themeColor="accent2"/>
          <w:left w:val="nil"/>
          <w:bottom w:val="single" w:sz="8" w:space="0" w:color="83A488" w:themeColor="accent2"/>
          <w:right w:val="nil"/>
          <w:insideH w:val="nil"/>
          <w:insideV w:val="nil"/>
        </w:tcBorders>
      </w:tcPr>
    </w:tblStylePr>
    <w:tblStylePr w:type="lastRow">
      <w:pPr>
        <w:spacing w:before="0" w:after="0" w:line="240" w:lineRule="auto"/>
      </w:pPr>
      <w:rPr>
        <w:b/>
        <w:bCs/>
      </w:rPr>
      <w:tblPr/>
      <w:tcPr>
        <w:tcBorders>
          <w:top w:val="single" w:sz="8" w:space="0" w:color="83A488" w:themeColor="accent2"/>
          <w:left w:val="nil"/>
          <w:bottom w:val="single" w:sz="8" w:space="0" w:color="83A488"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8E1" w:themeFill="accent2" w:themeFillTint="3F"/>
      </w:tcPr>
    </w:tblStylePr>
    <w:tblStylePr w:type="band1Horz">
      <w:tblPr/>
      <w:tcPr>
        <w:tcBorders>
          <w:left w:val="nil"/>
          <w:right w:val="nil"/>
          <w:insideH w:val="nil"/>
          <w:insideV w:val="nil"/>
        </w:tcBorders>
        <w:shd w:val="clear" w:color="auto" w:fill="E0E8E1" w:themeFill="accent2" w:themeFillTint="3F"/>
      </w:tcPr>
    </w:tblStylePr>
  </w:style>
  <w:style w:type="table" w:styleId="Lysskyggelegginguthevingsfarge3">
    <w:name w:val="Light Shading Accent 3"/>
    <w:basedOn w:val="Vanligtabell"/>
    <w:uiPriority w:val="60"/>
    <w:rsid w:val="00B057F5"/>
    <w:rPr>
      <w:color w:val="B5B53A" w:themeColor="accent3" w:themeShade="BF"/>
    </w:rPr>
    <w:tblPr>
      <w:tblStyleRowBandSize w:val="1"/>
      <w:tblStyleColBandSize w:val="1"/>
      <w:tblBorders>
        <w:top w:val="single" w:sz="8" w:space="0" w:color="D1D16F" w:themeColor="accent3"/>
        <w:bottom w:val="single" w:sz="8" w:space="0" w:color="D1D16F" w:themeColor="accent3"/>
      </w:tblBorders>
    </w:tblPr>
    <w:tblStylePr w:type="firstRow">
      <w:pPr>
        <w:spacing w:before="0" w:after="0" w:line="240" w:lineRule="auto"/>
      </w:pPr>
      <w:rPr>
        <w:b/>
        <w:bCs/>
      </w:rPr>
      <w:tblPr/>
      <w:tcPr>
        <w:tcBorders>
          <w:top w:val="single" w:sz="8" w:space="0" w:color="D1D16F" w:themeColor="accent3"/>
          <w:left w:val="nil"/>
          <w:bottom w:val="single" w:sz="8" w:space="0" w:color="D1D16F" w:themeColor="accent3"/>
          <w:right w:val="nil"/>
          <w:insideH w:val="nil"/>
          <w:insideV w:val="nil"/>
        </w:tcBorders>
      </w:tcPr>
    </w:tblStylePr>
    <w:tblStylePr w:type="lastRow">
      <w:pPr>
        <w:spacing w:before="0" w:after="0" w:line="240" w:lineRule="auto"/>
      </w:pPr>
      <w:rPr>
        <w:b/>
        <w:bCs/>
      </w:rPr>
      <w:tblPr/>
      <w:tcPr>
        <w:tcBorders>
          <w:top w:val="single" w:sz="8" w:space="0" w:color="D1D16F" w:themeColor="accent3"/>
          <w:left w:val="nil"/>
          <w:bottom w:val="single" w:sz="8" w:space="0" w:color="D1D16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DB" w:themeFill="accent3" w:themeFillTint="3F"/>
      </w:tcPr>
    </w:tblStylePr>
    <w:tblStylePr w:type="band1Horz">
      <w:tblPr/>
      <w:tcPr>
        <w:tcBorders>
          <w:left w:val="nil"/>
          <w:right w:val="nil"/>
          <w:insideH w:val="nil"/>
          <w:insideV w:val="nil"/>
        </w:tcBorders>
        <w:shd w:val="clear" w:color="auto" w:fill="F3F3DB" w:themeFill="accent3" w:themeFillTint="3F"/>
      </w:tcPr>
    </w:tblStylePr>
  </w:style>
  <w:style w:type="table" w:styleId="Lysskyggelegginguthevingsfarge4">
    <w:name w:val="Light Shading Accent 4"/>
    <w:basedOn w:val="Vanligtabell"/>
    <w:uiPriority w:val="60"/>
    <w:rsid w:val="00B057F5"/>
    <w:rPr>
      <w:color w:val="2F2F2F" w:themeColor="accent4" w:themeShade="BF"/>
    </w:rPr>
    <w:tblPr>
      <w:tblStyleRowBandSize w:val="1"/>
      <w:tblStyleColBandSize w:val="1"/>
      <w:tblBorders>
        <w:top w:val="single" w:sz="8" w:space="0" w:color="3F3F3F" w:themeColor="accent4"/>
        <w:bottom w:val="single" w:sz="8" w:space="0" w:color="3F3F3F" w:themeColor="accent4"/>
      </w:tblBorders>
    </w:tblPr>
    <w:tblStylePr w:type="firstRow">
      <w:pPr>
        <w:spacing w:before="0" w:after="0" w:line="240" w:lineRule="auto"/>
      </w:pPr>
      <w:rPr>
        <w:b/>
        <w:bCs/>
      </w:rPr>
      <w:tblPr/>
      <w:tcPr>
        <w:tcBorders>
          <w:top w:val="single" w:sz="8" w:space="0" w:color="3F3F3F" w:themeColor="accent4"/>
          <w:left w:val="nil"/>
          <w:bottom w:val="single" w:sz="8" w:space="0" w:color="3F3F3F" w:themeColor="accent4"/>
          <w:right w:val="nil"/>
          <w:insideH w:val="nil"/>
          <w:insideV w:val="nil"/>
        </w:tcBorders>
      </w:tcPr>
    </w:tblStylePr>
    <w:tblStylePr w:type="lastRow">
      <w:pPr>
        <w:spacing w:before="0" w:after="0" w:line="240" w:lineRule="auto"/>
      </w:pPr>
      <w:rPr>
        <w:b/>
        <w:bCs/>
      </w:rPr>
      <w:tblPr/>
      <w:tcPr>
        <w:tcBorders>
          <w:top w:val="single" w:sz="8" w:space="0" w:color="3F3F3F" w:themeColor="accent4"/>
          <w:left w:val="nil"/>
          <w:bottom w:val="single" w:sz="8" w:space="0" w:color="3F3F3F"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CFCF" w:themeFill="accent4" w:themeFillTint="3F"/>
      </w:tcPr>
    </w:tblStylePr>
    <w:tblStylePr w:type="band1Horz">
      <w:tblPr/>
      <w:tcPr>
        <w:tcBorders>
          <w:left w:val="nil"/>
          <w:right w:val="nil"/>
          <w:insideH w:val="nil"/>
          <w:insideV w:val="nil"/>
        </w:tcBorders>
        <w:shd w:val="clear" w:color="auto" w:fill="CFCFCF" w:themeFill="accent4" w:themeFillTint="3F"/>
      </w:tcPr>
    </w:tblStylePr>
  </w:style>
  <w:style w:type="table" w:styleId="Lysskyggelegginguthevingsfarge5">
    <w:name w:val="Light Shading Accent 5"/>
    <w:basedOn w:val="Vanligtabell"/>
    <w:uiPriority w:val="60"/>
    <w:rsid w:val="00B057F5"/>
    <w:rPr>
      <w:color w:val="5F5F5F" w:themeColor="accent5" w:themeShade="BF"/>
    </w:rPr>
    <w:tblPr>
      <w:tblStyleRowBandSize w:val="1"/>
      <w:tblStyleColBandSize w:val="1"/>
      <w:tblBorders>
        <w:top w:val="single" w:sz="8" w:space="0" w:color="7F7F7F" w:themeColor="accent5"/>
        <w:bottom w:val="single" w:sz="8" w:space="0" w:color="7F7F7F" w:themeColor="accent5"/>
      </w:tblBorders>
    </w:tblPr>
    <w:tblStylePr w:type="firstRow">
      <w:pPr>
        <w:spacing w:before="0" w:after="0" w:line="240" w:lineRule="auto"/>
      </w:pPr>
      <w:rPr>
        <w:b/>
        <w:bCs/>
      </w:rPr>
      <w:tblPr/>
      <w:tcPr>
        <w:tcBorders>
          <w:top w:val="single" w:sz="8" w:space="0" w:color="7F7F7F" w:themeColor="accent5"/>
          <w:left w:val="nil"/>
          <w:bottom w:val="single" w:sz="8" w:space="0" w:color="7F7F7F" w:themeColor="accent5"/>
          <w:right w:val="nil"/>
          <w:insideH w:val="nil"/>
          <w:insideV w:val="nil"/>
        </w:tcBorders>
      </w:tcPr>
    </w:tblStylePr>
    <w:tblStylePr w:type="lastRow">
      <w:pPr>
        <w:spacing w:before="0" w:after="0" w:line="240" w:lineRule="auto"/>
      </w:pPr>
      <w:rPr>
        <w:b/>
        <w:bCs/>
      </w:rPr>
      <w:tblPr/>
      <w:tcPr>
        <w:tcBorders>
          <w:top w:val="single" w:sz="8" w:space="0" w:color="7F7F7F" w:themeColor="accent5"/>
          <w:left w:val="nil"/>
          <w:bottom w:val="single" w:sz="8" w:space="0" w:color="7F7F7F"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FDF" w:themeFill="accent5" w:themeFillTint="3F"/>
      </w:tcPr>
    </w:tblStylePr>
    <w:tblStylePr w:type="band1Horz">
      <w:tblPr/>
      <w:tcPr>
        <w:tcBorders>
          <w:left w:val="nil"/>
          <w:right w:val="nil"/>
          <w:insideH w:val="nil"/>
          <w:insideV w:val="nil"/>
        </w:tcBorders>
        <w:shd w:val="clear" w:color="auto" w:fill="DFDFDF" w:themeFill="accent5" w:themeFillTint="3F"/>
      </w:tcPr>
    </w:tblStylePr>
  </w:style>
  <w:style w:type="table" w:styleId="Lysskyggelegginguthevingsfarge6">
    <w:name w:val="Light Shading Accent 6"/>
    <w:basedOn w:val="Vanligtabell"/>
    <w:uiPriority w:val="60"/>
    <w:rsid w:val="00B057F5"/>
    <w:rPr>
      <w:color w:val="8F8F8F" w:themeColor="accent6" w:themeShade="BF"/>
    </w:rPr>
    <w:tblPr>
      <w:tblStyleRowBandSize w:val="1"/>
      <w:tblStyleColBandSize w:val="1"/>
      <w:tblBorders>
        <w:top w:val="single" w:sz="8" w:space="0" w:color="BFBFBF" w:themeColor="accent6"/>
        <w:bottom w:val="single" w:sz="8" w:space="0" w:color="BFBFBF" w:themeColor="accent6"/>
      </w:tblBorders>
    </w:tblPr>
    <w:tblStylePr w:type="fir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la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left w:val="nil"/>
          <w:right w:val="nil"/>
          <w:insideH w:val="nil"/>
          <w:insideV w:val="nil"/>
        </w:tcBorders>
        <w:shd w:val="clear" w:color="auto" w:fill="EFEFEF" w:themeFill="accent6" w:themeFillTint="3F"/>
      </w:tcPr>
    </w:tblStylePr>
  </w:style>
  <w:style w:type="table" w:styleId="Lystrutenett">
    <w:name w:val="Light Grid"/>
    <w:basedOn w:val="Vanligtabell"/>
    <w:uiPriority w:val="62"/>
    <w:rsid w:val="00B057F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rsid w:val="00B057F5"/>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insideH w:val="single" w:sz="8" w:space="0" w:color="66609E" w:themeColor="accent1"/>
        <w:insideV w:val="single" w:sz="8" w:space="0" w:color="66609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609E" w:themeColor="accent1"/>
          <w:left w:val="single" w:sz="8" w:space="0" w:color="66609E" w:themeColor="accent1"/>
          <w:bottom w:val="single" w:sz="18" w:space="0" w:color="66609E" w:themeColor="accent1"/>
          <w:right w:val="single" w:sz="8" w:space="0" w:color="66609E" w:themeColor="accent1"/>
          <w:insideH w:val="nil"/>
          <w:insideV w:val="single" w:sz="8" w:space="0" w:color="66609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609E" w:themeColor="accent1"/>
          <w:left w:val="single" w:sz="8" w:space="0" w:color="66609E" w:themeColor="accent1"/>
          <w:bottom w:val="single" w:sz="8" w:space="0" w:color="66609E" w:themeColor="accent1"/>
          <w:right w:val="single" w:sz="8" w:space="0" w:color="66609E" w:themeColor="accent1"/>
          <w:insideH w:val="nil"/>
          <w:insideV w:val="single" w:sz="8" w:space="0" w:color="66609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tblStylePr w:type="band1Vert">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shd w:val="clear" w:color="auto" w:fill="D8D7E7" w:themeFill="accent1" w:themeFillTint="3F"/>
      </w:tcPr>
    </w:tblStylePr>
    <w:tblStylePr w:type="band1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insideV w:val="single" w:sz="8" w:space="0" w:color="66609E" w:themeColor="accent1"/>
        </w:tcBorders>
        <w:shd w:val="clear" w:color="auto" w:fill="D8D7E7" w:themeFill="accent1" w:themeFillTint="3F"/>
      </w:tcPr>
    </w:tblStylePr>
    <w:tblStylePr w:type="band2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insideV w:val="single" w:sz="8" w:space="0" w:color="66609E" w:themeColor="accent1"/>
        </w:tcBorders>
      </w:tcPr>
    </w:tblStylePr>
  </w:style>
  <w:style w:type="table" w:styleId="Lystrutenettuthevingsfarge2">
    <w:name w:val="Light Grid Accent 2"/>
    <w:basedOn w:val="Vanligtabell"/>
    <w:uiPriority w:val="62"/>
    <w:rsid w:val="00B057F5"/>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insideH w:val="single" w:sz="8" w:space="0" w:color="83A488" w:themeColor="accent2"/>
        <w:insideV w:val="single" w:sz="8" w:space="0" w:color="83A488"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A488" w:themeColor="accent2"/>
          <w:left w:val="single" w:sz="8" w:space="0" w:color="83A488" w:themeColor="accent2"/>
          <w:bottom w:val="single" w:sz="18" w:space="0" w:color="83A488" w:themeColor="accent2"/>
          <w:right w:val="single" w:sz="8" w:space="0" w:color="83A488" w:themeColor="accent2"/>
          <w:insideH w:val="nil"/>
          <w:insideV w:val="single" w:sz="8" w:space="0" w:color="83A488"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A488" w:themeColor="accent2"/>
          <w:left w:val="single" w:sz="8" w:space="0" w:color="83A488" w:themeColor="accent2"/>
          <w:bottom w:val="single" w:sz="8" w:space="0" w:color="83A488" w:themeColor="accent2"/>
          <w:right w:val="single" w:sz="8" w:space="0" w:color="83A488" w:themeColor="accent2"/>
          <w:insideH w:val="nil"/>
          <w:insideV w:val="single" w:sz="8" w:space="0" w:color="83A488"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tblStylePr w:type="band1Vert">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shd w:val="clear" w:color="auto" w:fill="E0E8E1" w:themeFill="accent2" w:themeFillTint="3F"/>
      </w:tcPr>
    </w:tblStylePr>
    <w:tblStylePr w:type="band1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insideV w:val="single" w:sz="8" w:space="0" w:color="83A488" w:themeColor="accent2"/>
        </w:tcBorders>
        <w:shd w:val="clear" w:color="auto" w:fill="E0E8E1" w:themeFill="accent2" w:themeFillTint="3F"/>
      </w:tcPr>
    </w:tblStylePr>
    <w:tblStylePr w:type="band2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insideV w:val="single" w:sz="8" w:space="0" w:color="83A488" w:themeColor="accent2"/>
        </w:tcBorders>
      </w:tcPr>
    </w:tblStylePr>
  </w:style>
  <w:style w:type="table" w:styleId="Lystrutenettuthevingsfarge3">
    <w:name w:val="Light Grid Accent 3"/>
    <w:basedOn w:val="Vanligtabell"/>
    <w:uiPriority w:val="62"/>
    <w:rsid w:val="00B057F5"/>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insideH w:val="single" w:sz="8" w:space="0" w:color="D1D16F" w:themeColor="accent3"/>
        <w:insideV w:val="single" w:sz="8" w:space="0" w:color="D1D16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1D16F" w:themeColor="accent3"/>
          <w:left w:val="single" w:sz="8" w:space="0" w:color="D1D16F" w:themeColor="accent3"/>
          <w:bottom w:val="single" w:sz="18" w:space="0" w:color="D1D16F" w:themeColor="accent3"/>
          <w:right w:val="single" w:sz="8" w:space="0" w:color="D1D16F" w:themeColor="accent3"/>
          <w:insideH w:val="nil"/>
          <w:insideV w:val="single" w:sz="8" w:space="0" w:color="D1D16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1D16F" w:themeColor="accent3"/>
          <w:left w:val="single" w:sz="8" w:space="0" w:color="D1D16F" w:themeColor="accent3"/>
          <w:bottom w:val="single" w:sz="8" w:space="0" w:color="D1D16F" w:themeColor="accent3"/>
          <w:right w:val="single" w:sz="8" w:space="0" w:color="D1D16F" w:themeColor="accent3"/>
          <w:insideH w:val="nil"/>
          <w:insideV w:val="single" w:sz="8" w:space="0" w:color="D1D16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tblStylePr w:type="band1Vert">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shd w:val="clear" w:color="auto" w:fill="F3F3DB" w:themeFill="accent3" w:themeFillTint="3F"/>
      </w:tcPr>
    </w:tblStylePr>
    <w:tblStylePr w:type="band1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insideV w:val="single" w:sz="8" w:space="0" w:color="D1D16F" w:themeColor="accent3"/>
        </w:tcBorders>
        <w:shd w:val="clear" w:color="auto" w:fill="F3F3DB" w:themeFill="accent3" w:themeFillTint="3F"/>
      </w:tcPr>
    </w:tblStylePr>
    <w:tblStylePr w:type="band2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insideV w:val="single" w:sz="8" w:space="0" w:color="D1D16F" w:themeColor="accent3"/>
        </w:tcBorders>
      </w:tcPr>
    </w:tblStylePr>
  </w:style>
  <w:style w:type="table" w:styleId="Lystrutenettuthevingsfarge4">
    <w:name w:val="Light Grid Accent 4"/>
    <w:basedOn w:val="Vanligtabell"/>
    <w:uiPriority w:val="62"/>
    <w:rsid w:val="00B057F5"/>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insideH w:val="single" w:sz="8" w:space="0" w:color="3F3F3F" w:themeColor="accent4"/>
        <w:insideV w:val="single" w:sz="8" w:space="0" w:color="3F3F3F"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F3F3F" w:themeColor="accent4"/>
          <w:left w:val="single" w:sz="8" w:space="0" w:color="3F3F3F" w:themeColor="accent4"/>
          <w:bottom w:val="single" w:sz="18" w:space="0" w:color="3F3F3F" w:themeColor="accent4"/>
          <w:right w:val="single" w:sz="8" w:space="0" w:color="3F3F3F" w:themeColor="accent4"/>
          <w:insideH w:val="nil"/>
          <w:insideV w:val="single" w:sz="8" w:space="0" w:color="3F3F3F"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F3F3F" w:themeColor="accent4"/>
          <w:left w:val="single" w:sz="8" w:space="0" w:color="3F3F3F" w:themeColor="accent4"/>
          <w:bottom w:val="single" w:sz="8" w:space="0" w:color="3F3F3F" w:themeColor="accent4"/>
          <w:right w:val="single" w:sz="8" w:space="0" w:color="3F3F3F" w:themeColor="accent4"/>
          <w:insideH w:val="nil"/>
          <w:insideV w:val="single" w:sz="8" w:space="0" w:color="3F3F3F"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tblStylePr w:type="band1Vert">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shd w:val="clear" w:color="auto" w:fill="CFCFCF" w:themeFill="accent4" w:themeFillTint="3F"/>
      </w:tcPr>
    </w:tblStylePr>
    <w:tblStylePr w:type="band1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insideV w:val="single" w:sz="8" w:space="0" w:color="3F3F3F" w:themeColor="accent4"/>
        </w:tcBorders>
        <w:shd w:val="clear" w:color="auto" w:fill="CFCFCF" w:themeFill="accent4" w:themeFillTint="3F"/>
      </w:tcPr>
    </w:tblStylePr>
    <w:tblStylePr w:type="band2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insideV w:val="single" w:sz="8" w:space="0" w:color="3F3F3F" w:themeColor="accent4"/>
        </w:tcBorders>
      </w:tcPr>
    </w:tblStylePr>
  </w:style>
  <w:style w:type="table" w:styleId="Lystrutenettuthevingsfarge5">
    <w:name w:val="Light Grid Accent 5"/>
    <w:basedOn w:val="Vanligtabell"/>
    <w:uiPriority w:val="62"/>
    <w:rsid w:val="00B057F5"/>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insideH w:val="single" w:sz="8" w:space="0" w:color="7F7F7F" w:themeColor="accent5"/>
        <w:insideV w:val="single" w:sz="8" w:space="0" w:color="7F7F7F"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F7F7F" w:themeColor="accent5"/>
          <w:left w:val="single" w:sz="8" w:space="0" w:color="7F7F7F" w:themeColor="accent5"/>
          <w:bottom w:val="single" w:sz="18" w:space="0" w:color="7F7F7F" w:themeColor="accent5"/>
          <w:right w:val="single" w:sz="8" w:space="0" w:color="7F7F7F" w:themeColor="accent5"/>
          <w:insideH w:val="nil"/>
          <w:insideV w:val="single" w:sz="8" w:space="0" w:color="7F7F7F"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F7F7F" w:themeColor="accent5"/>
          <w:left w:val="single" w:sz="8" w:space="0" w:color="7F7F7F" w:themeColor="accent5"/>
          <w:bottom w:val="single" w:sz="8" w:space="0" w:color="7F7F7F" w:themeColor="accent5"/>
          <w:right w:val="single" w:sz="8" w:space="0" w:color="7F7F7F" w:themeColor="accent5"/>
          <w:insideH w:val="nil"/>
          <w:insideV w:val="single" w:sz="8" w:space="0" w:color="7F7F7F"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tblStylePr w:type="band1Vert">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shd w:val="clear" w:color="auto" w:fill="DFDFDF" w:themeFill="accent5" w:themeFillTint="3F"/>
      </w:tcPr>
    </w:tblStylePr>
    <w:tblStylePr w:type="band1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insideV w:val="single" w:sz="8" w:space="0" w:color="7F7F7F" w:themeColor="accent5"/>
        </w:tcBorders>
        <w:shd w:val="clear" w:color="auto" w:fill="DFDFDF" w:themeFill="accent5" w:themeFillTint="3F"/>
      </w:tcPr>
    </w:tblStylePr>
    <w:tblStylePr w:type="band2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insideV w:val="single" w:sz="8" w:space="0" w:color="7F7F7F" w:themeColor="accent5"/>
        </w:tcBorders>
      </w:tcPr>
    </w:tblStylePr>
  </w:style>
  <w:style w:type="table" w:styleId="Lystrutenettuthevingsfarge6">
    <w:name w:val="Light Grid Accent 6"/>
    <w:basedOn w:val="Vanligtabell"/>
    <w:uiPriority w:val="62"/>
    <w:rsid w:val="00B057F5"/>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18" w:space="0" w:color="BFBFBF" w:themeColor="accent6"/>
          <w:right w:val="single" w:sz="8" w:space="0" w:color="BFBFBF" w:themeColor="accent6"/>
          <w:insideH w:val="nil"/>
          <w:insideV w:val="single" w:sz="8" w:space="0" w:color="BFBFB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insideH w:val="nil"/>
          <w:insideV w:val="single" w:sz="8" w:space="0" w:color="BFBFB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shd w:val="clear" w:color="auto" w:fill="EFEFEF" w:themeFill="accent6" w:themeFillTint="3F"/>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shd w:val="clear" w:color="auto" w:fill="EFEFEF" w:themeFill="accent6" w:themeFillTint="3F"/>
      </w:tcPr>
    </w:tblStylePr>
    <w:tblStylePr w:type="band2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tcPr>
    </w:tblStylePr>
  </w:style>
  <w:style w:type="paragraph" w:styleId="Makrotekst">
    <w:name w:val="macro"/>
    <w:link w:val="MakrotekstTegn"/>
    <w:uiPriority w:val="99"/>
    <w:semiHidden/>
    <w:unhideWhenUsed/>
    <w:rsid w:val="00544F7E"/>
    <w:pPr>
      <w:tabs>
        <w:tab w:val="left" w:pos="480"/>
        <w:tab w:val="left" w:pos="960"/>
        <w:tab w:val="left" w:pos="1440"/>
        <w:tab w:val="left" w:pos="1920"/>
        <w:tab w:val="left" w:pos="2400"/>
        <w:tab w:val="left" w:pos="2880"/>
        <w:tab w:val="left" w:pos="3360"/>
        <w:tab w:val="left" w:pos="3840"/>
        <w:tab w:val="left" w:pos="4320"/>
      </w:tabs>
      <w:spacing w:line="264" w:lineRule="auto"/>
    </w:pPr>
    <w:rPr>
      <w:rFonts w:ascii="Consolas" w:hAnsi="Consolas" w:cs="Consolas"/>
      <w:lang w:val="en-US"/>
    </w:rPr>
  </w:style>
  <w:style w:type="character" w:customStyle="1" w:styleId="MakrotekstTegn">
    <w:name w:val="Makrotekst Tegn"/>
    <w:basedOn w:val="Standardskriftforavsnitt"/>
    <w:link w:val="Makrotekst"/>
    <w:uiPriority w:val="99"/>
    <w:semiHidden/>
    <w:rsid w:val="00544F7E"/>
    <w:rPr>
      <w:rFonts w:ascii="Consolas" w:hAnsi="Consolas" w:cs="Consolas"/>
      <w:sz w:val="20"/>
      <w:szCs w:val="20"/>
      <w:lang w:val="en-US"/>
    </w:rPr>
  </w:style>
  <w:style w:type="paragraph" w:styleId="Meldingshode">
    <w:name w:val="Message Header"/>
    <w:basedOn w:val="Normal"/>
    <w:link w:val="MeldingshodeTegn"/>
    <w:uiPriority w:val="99"/>
    <w:semiHidden/>
    <w:unhideWhenUsed/>
    <w:rsid w:val="00544F7E"/>
    <w:pPr>
      <w:pBdr>
        <w:top w:val="single" w:sz="6" w:space="1" w:color="auto"/>
        <w:left w:val="single" w:sz="6" w:space="1" w:color="auto"/>
        <w:bottom w:val="single" w:sz="6" w:space="1" w:color="auto"/>
        <w:right w:val="single" w:sz="6" w:space="1" w:color="auto"/>
      </w:pBdr>
      <w:shd w:val="pct5" w:color="auto" w:fill="auto"/>
      <w:spacing w:after="0" w:line="240" w:lineRule="auto"/>
      <w:ind w:left="1134" w:hanging="1134"/>
    </w:pPr>
    <w:rPr>
      <w:rFonts w:eastAsiaTheme="majorEastAsia" w:cs="Segoe UI"/>
      <w:sz w:val="24"/>
      <w:szCs w:val="24"/>
    </w:rPr>
  </w:style>
  <w:style w:type="character" w:customStyle="1" w:styleId="MeldingshodeTegn">
    <w:name w:val="Meldingshode Tegn"/>
    <w:basedOn w:val="Standardskriftforavsnitt"/>
    <w:link w:val="Meldingshode"/>
    <w:uiPriority w:val="99"/>
    <w:semiHidden/>
    <w:rsid w:val="00544F7E"/>
    <w:rPr>
      <w:rFonts w:eastAsiaTheme="majorEastAsia" w:cs="Segoe UI"/>
      <w:sz w:val="24"/>
      <w:szCs w:val="24"/>
      <w:shd w:val="pct5" w:color="auto" w:fill="auto"/>
      <w:lang w:val="en-GB"/>
    </w:rPr>
  </w:style>
  <w:style w:type="character" w:styleId="Merknadsreferanse">
    <w:name w:val="annotation reference"/>
    <w:basedOn w:val="Standardskriftforavsnitt"/>
    <w:uiPriority w:val="99"/>
    <w:unhideWhenUsed/>
    <w:rsid w:val="00544F7E"/>
    <w:rPr>
      <w:sz w:val="16"/>
      <w:szCs w:val="16"/>
    </w:rPr>
  </w:style>
  <w:style w:type="table" w:styleId="Middelsliste1">
    <w:name w:val="Medium List 1"/>
    <w:basedOn w:val="Vanligtabell"/>
    <w:uiPriority w:val="65"/>
    <w:rsid w:val="00B057F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3C34"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1">
    <w:name w:val="Medium List 1 Accent 1"/>
    <w:basedOn w:val="Vanligtabell"/>
    <w:uiPriority w:val="65"/>
    <w:rsid w:val="00B057F5"/>
    <w:rPr>
      <w:color w:val="000000" w:themeColor="text1"/>
    </w:rPr>
    <w:tblPr>
      <w:tblStyleRowBandSize w:val="1"/>
      <w:tblStyleColBandSize w:val="1"/>
      <w:tblBorders>
        <w:top w:val="single" w:sz="8" w:space="0" w:color="66609E" w:themeColor="accent1"/>
        <w:bottom w:val="single" w:sz="8" w:space="0" w:color="66609E" w:themeColor="accent1"/>
      </w:tblBorders>
    </w:tblPr>
    <w:tblStylePr w:type="firstRow">
      <w:rPr>
        <w:rFonts w:asciiTheme="majorHAnsi" w:eastAsiaTheme="majorEastAsia" w:hAnsiTheme="majorHAnsi" w:cstheme="majorBidi"/>
      </w:rPr>
      <w:tblPr/>
      <w:tcPr>
        <w:tcBorders>
          <w:top w:val="nil"/>
          <w:bottom w:val="single" w:sz="8" w:space="0" w:color="66609E" w:themeColor="accent1"/>
        </w:tcBorders>
      </w:tcPr>
    </w:tblStylePr>
    <w:tblStylePr w:type="lastRow">
      <w:rPr>
        <w:b/>
        <w:bCs/>
        <w:color w:val="003C34" w:themeColor="text2"/>
      </w:rPr>
      <w:tblPr/>
      <w:tcPr>
        <w:tcBorders>
          <w:top w:val="single" w:sz="8" w:space="0" w:color="66609E" w:themeColor="accent1"/>
          <w:bottom w:val="single" w:sz="8" w:space="0" w:color="66609E" w:themeColor="accent1"/>
        </w:tcBorders>
      </w:tcPr>
    </w:tblStylePr>
    <w:tblStylePr w:type="firstCol">
      <w:rPr>
        <w:b/>
        <w:bCs/>
      </w:rPr>
    </w:tblStylePr>
    <w:tblStylePr w:type="lastCol">
      <w:rPr>
        <w:b/>
        <w:bCs/>
      </w:rPr>
      <w:tblPr/>
      <w:tcPr>
        <w:tcBorders>
          <w:top w:val="single" w:sz="8" w:space="0" w:color="66609E" w:themeColor="accent1"/>
          <w:bottom w:val="single" w:sz="8" w:space="0" w:color="66609E" w:themeColor="accent1"/>
        </w:tcBorders>
      </w:tcPr>
    </w:tblStylePr>
    <w:tblStylePr w:type="band1Vert">
      <w:tblPr/>
      <w:tcPr>
        <w:shd w:val="clear" w:color="auto" w:fill="D8D7E7" w:themeFill="accent1" w:themeFillTint="3F"/>
      </w:tcPr>
    </w:tblStylePr>
    <w:tblStylePr w:type="band1Horz">
      <w:tblPr/>
      <w:tcPr>
        <w:shd w:val="clear" w:color="auto" w:fill="D8D7E7" w:themeFill="accent1" w:themeFillTint="3F"/>
      </w:tcPr>
    </w:tblStylePr>
  </w:style>
  <w:style w:type="table" w:styleId="Middelsliste1uthevingsfarge2">
    <w:name w:val="Medium List 1 Accent 2"/>
    <w:basedOn w:val="Vanligtabell"/>
    <w:uiPriority w:val="65"/>
    <w:rsid w:val="00B057F5"/>
    <w:rPr>
      <w:color w:val="000000" w:themeColor="text1"/>
    </w:rPr>
    <w:tblPr>
      <w:tblStyleRowBandSize w:val="1"/>
      <w:tblStyleColBandSize w:val="1"/>
      <w:tblBorders>
        <w:top w:val="single" w:sz="8" w:space="0" w:color="83A488" w:themeColor="accent2"/>
        <w:bottom w:val="single" w:sz="8" w:space="0" w:color="83A488" w:themeColor="accent2"/>
      </w:tblBorders>
    </w:tblPr>
    <w:tblStylePr w:type="firstRow">
      <w:rPr>
        <w:rFonts w:asciiTheme="majorHAnsi" w:eastAsiaTheme="majorEastAsia" w:hAnsiTheme="majorHAnsi" w:cstheme="majorBidi"/>
      </w:rPr>
      <w:tblPr/>
      <w:tcPr>
        <w:tcBorders>
          <w:top w:val="nil"/>
          <w:bottom w:val="single" w:sz="8" w:space="0" w:color="83A488" w:themeColor="accent2"/>
        </w:tcBorders>
      </w:tcPr>
    </w:tblStylePr>
    <w:tblStylePr w:type="lastRow">
      <w:rPr>
        <w:b/>
        <w:bCs/>
        <w:color w:val="003C34" w:themeColor="text2"/>
      </w:rPr>
      <w:tblPr/>
      <w:tcPr>
        <w:tcBorders>
          <w:top w:val="single" w:sz="8" w:space="0" w:color="83A488" w:themeColor="accent2"/>
          <w:bottom w:val="single" w:sz="8" w:space="0" w:color="83A488" w:themeColor="accent2"/>
        </w:tcBorders>
      </w:tcPr>
    </w:tblStylePr>
    <w:tblStylePr w:type="firstCol">
      <w:rPr>
        <w:b/>
        <w:bCs/>
      </w:rPr>
    </w:tblStylePr>
    <w:tblStylePr w:type="lastCol">
      <w:rPr>
        <w:b/>
        <w:bCs/>
      </w:rPr>
      <w:tblPr/>
      <w:tcPr>
        <w:tcBorders>
          <w:top w:val="single" w:sz="8" w:space="0" w:color="83A488" w:themeColor="accent2"/>
          <w:bottom w:val="single" w:sz="8" w:space="0" w:color="83A488" w:themeColor="accent2"/>
        </w:tcBorders>
      </w:tcPr>
    </w:tblStylePr>
    <w:tblStylePr w:type="band1Vert">
      <w:tblPr/>
      <w:tcPr>
        <w:shd w:val="clear" w:color="auto" w:fill="E0E8E1" w:themeFill="accent2" w:themeFillTint="3F"/>
      </w:tcPr>
    </w:tblStylePr>
    <w:tblStylePr w:type="band1Horz">
      <w:tblPr/>
      <w:tcPr>
        <w:shd w:val="clear" w:color="auto" w:fill="E0E8E1" w:themeFill="accent2" w:themeFillTint="3F"/>
      </w:tcPr>
    </w:tblStylePr>
  </w:style>
  <w:style w:type="table" w:styleId="Middelsliste1uthevingsfarge3">
    <w:name w:val="Medium List 1 Accent 3"/>
    <w:basedOn w:val="Vanligtabell"/>
    <w:uiPriority w:val="65"/>
    <w:rsid w:val="00B057F5"/>
    <w:rPr>
      <w:color w:val="000000" w:themeColor="text1"/>
    </w:rPr>
    <w:tblPr>
      <w:tblStyleRowBandSize w:val="1"/>
      <w:tblStyleColBandSize w:val="1"/>
      <w:tblBorders>
        <w:top w:val="single" w:sz="8" w:space="0" w:color="D1D16F" w:themeColor="accent3"/>
        <w:bottom w:val="single" w:sz="8" w:space="0" w:color="D1D16F" w:themeColor="accent3"/>
      </w:tblBorders>
    </w:tblPr>
    <w:tblStylePr w:type="firstRow">
      <w:rPr>
        <w:rFonts w:asciiTheme="majorHAnsi" w:eastAsiaTheme="majorEastAsia" w:hAnsiTheme="majorHAnsi" w:cstheme="majorBidi"/>
      </w:rPr>
      <w:tblPr/>
      <w:tcPr>
        <w:tcBorders>
          <w:top w:val="nil"/>
          <w:bottom w:val="single" w:sz="8" w:space="0" w:color="D1D16F" w:themeColor="accent3"/>
        </w:tcBorders>
      </w:tcPr>
    </w:tblStylePr>
    <w:tblStylePr w:type="lastRow">
      <w:rPr>
        <w:b/>
        <w:bCs/>
        <w:color w:val="003C34" w:themeColor="text2"/>
      </w:rPr>
      <w:tblPr/>
      <w:tcPr>
        <w:tcBorders>
          <w:top w:val="single" w:sz="8" w:space="0" w:color="D1D16F" w:themeColor="accent3"/>
          <w:bottom w:val="single" w:sz="8" w:space="0" w:color="D1D16F" w:themeColor="accent3"/>
        </w:tcBorders>
      </w:tcPr>
    </w:tblStylePr>
    <w:tblStylePr w:type="firstCol">
      <w:rPr>
        <w:b/>
        <w:bCs/>
      </w:rPr>
    </w:tblStylePr>
    <w:tblStylePr w:type="lastCol">
      <w:rPr>
        <w:b/>
        <w:bCs/>
      </w:rPr>
      <w:tblPr/>
      <w:tcPr>
        <w:tcBorders>
          <w:top w:val="single" w:sz="8" w:space="0" w:color="D1D16F" w:themeColor="accent3"/>
          <w:bottom w:val="single" w:sz="8" w:space="0" w:color="D1D16F" w:themeColor="accent3"/>
        </w:tcBorders>
      </w:tcPr>
    </w:tblStylePr>
    <w:tblStylePr w:type="band1Vert">
      <w:tblPr/>
      <w:tcPr>
        <w:shd w:val="clear" w:color="auto" w:fill="F3F3DB" w:themeFill="accent3" w:themeFillTint="3F"/>
      </w:tcPr>
    </w:tblStylePr>
    <w:tblStylePr w:type="band1Horz">
      <w:tblPr/>
      <w:tcPr>
        <w:shd w:val="clear" w:color="auto" w:fill="F3F3DB" w:themeFill="accent3" w:themeFillTint="3F"/>
      </w:tcPr>
    </w:tblStylePr>
  </w:style>
  <w:style w:type="table" w:styleId="Middelsliste1uthevingsfarge4">
    <w:name w:val="Medium List 1 Accent 4"/>
    <w:basedOn w:val="Vanligtabell"/>
    <w:uiPriority w:val="65"/>
    <w:rsid w:val="00B057F5"/>
    <w:rPr>
      <w:color w:val="000000" w:themeColor="text1"/>
    </w:rPr>
    <w:tblPr>
      <w:tblStyleRowBandSize w:val="1"/>
      <w:tblStyleColBandSize w:val="1"/>
      <w:tblBorders>
        <w:top w:val="single" w:sz="8" w:space="0" w:color="3F3F3F" w:themeColor="accent4"/>
        <w:bottom w:val="single" w:sz="8" w:space="0" w:color="3F3F3F" w:themeColor="accent4"/>
      </w:tblBorders>
    </w:tblPr>
    <w:tblStylePr w:type="firstRow">
      <w:rPr>
        <w:rFonts w:asciiTheme="majorHAnsi" w:eastAsiaTheme="majorEastAsia" w:hAnsiTheme="majorHAnsi" w:cstheme="majorBidi"/>
      </w:rPr>
      <w:tblPr/>
      <w:tcPr>
        <w:tcBorders>
          <w:top w:val="nil"/>
          <w:bottom w:val="single" w:sz="8" w:space="0" w:color="3F3F3F" w:themeColor="accent4"/>
        </w:tcBorders>
      </w:tcPr>
    </w:tblStylePr>
    <w:tblStylePr w:type="lastRow">
      <w:rPr>
        <w:b/>
        <w:bCs/>
        <w:color w:val="003C34" w:themeColor="text2"/>
      </w:rPr>
      <w:tblPr/>
      <w:tcPr>
        <w:tcBorders>
          <w:top w:val="single" w:sz="8" w:space="0" w:color="3F3F3F" w:themeColor="accent4"/>
          <w:bottom w:val="single" w:sz="8" w:space="0" w:color="3F3F3F" w:themeColor="accent4"/>
        </w:tcBorders>
      </w:tcPr>
    </w:tblStylePr>
    <w:tblStylePr w:type="firstCol">
      <w:rPr>
        <w:b/>
        <w:bCs/>
      </w:rPr>
    </w:tblStylePr>
    <w:tblStylePr w:type="lastCol">
      <w:rPr>
        <w:b/>
        <w:bCs/>
      </w:rPr>
      <w:tblPr/>
      <w:tcPr>
        <w:tcBorders>
          <w:top w:val="single" w:sz="8" w:space="0" w:color="3F3F3F" w:themeColor="accent4"/>
          <w:bottom w:val="single" w:sz="8" w:space="0" w:color="3F3F3F" w:themeColor="accent4"/>
        </w:tcBorders>
      </w:tcPr>
    </w:tblStylePr>
    <w:tblStylePr w:type="band1Vert">
      <w:tblPr/>
      <w:tcPr>
        <w:shd w:val="clear" w:color="auto" w:fill="CFCFCF" w:themeFill="accent4" w:themeFillTint="3F"/>
      </w:tcPr>
    </w:tblStylePr>
    <w:tblStylePr w:type="band1Horz">
      <w:tblPr/>
      <w:tcPr>
        <w:shd w:val="clear" w:color="auto" w:fill="CFCFCF" w:themeFill="accent4" w:themeFillTint="3F"/>
      </w:tcPr>
    </w:tblStylePr>
  </w:style>
  <w:style w:type="table" w:styleId="Middelsliste1uthevingsfarge5">
    <w:name w:val="Medium List 1 Accent 5"/>
    <w:basedOn w:val="Vanligtabell"/>
    <w:uiPriority w:val="65"/>
    <w:rsid w:val="00B057F5"/>
    <w:rPr>
      <w:color w:val="000000" w:themeColor="text1"/>
    </w:rPr>
    <w:tblPr>
      <w:tblStyleRowBandSize w:val="1"/>
      <w:tblStyleColBandSize w:val="1"/>
      <w:tblBorders>
        <w:top w:val="single" w:sz="8" w:space="0" w:color="7F7F7F" w:themeColor="accent5"/>
        <w:bottom w:val="single" w:sz="8" w:space="0" w:color="7F7F7F" w:themeColor="accent5"/>
      </w:tblBorders>
    </w:tblPr>
    <w:tblStylePr w:type="firstRow">
      <w:rPr>
        <w:rFonts w:asciiTheme="majorHAnsi" w:eastAsiaTheme="majorEastAsia" w:hAnsiTheme="majorHAnsi" w:cstheme="majorBidi"/>
      </w:rPr>
      <w:tblPr/>
      <w:tcPr>
        <w:tcBorders>
          <w:top w:val="nil"/>
          <w:bottom w:val="single" w:sz="8" w:space="0" w:color="7F7F7F" w:themeColor="accent5"/>
        </w:tcBorders>
      </w:tcPr>
    </w:tblStylePr>
    <w:tblStylePr w:type="lastRow">
      <w:rPr>
        <w:b/>
        <w:bCs/>
        <w:color w:val="003C34" w:themeColor="text2"/>
      </w:rPr>
      <w:tblPr/>
      <w:tcPr>
        <w:tcBorders>
          <w:top w:val="single" w:sz="8" w:space="0" w:color="7F7F7F" w:themeColor="accent5"/>
          <w:bottom w:val="single" w:sz="8" w:space="0" w:color="7F7F7F" w:themeColor="accent5"/>
        </w:tcBorders>
      </w:tcPr>
    </w:tblStylePr>
    <w:tblStylePr w:type="firstCol">
      <w:rPr>
        <w:b/>
        <w:bCs/>
      </w:rPr>
    </w:tblStylePr>
    <w:tblStylePr w:type="lastCol">
      <w:rPr>
        <w:b/>
        <w:bCs/>
      </w:rPr>
      <w:tblPr/>
      <w:tcPr>
        <w:tcBorders>
          <w:top w:val="single" w:sz="8" w:space="0" w:color="7F7F7F" w:themeColor="accent5"/>
          <w:bottom w:val="single" w:sz="8" w:space="0" w:color="7F7F7F" w:themeColor="accent5"/>
        </w:tcBorders>
      </w:tcPr>
    </w:tblStylePr>
    <w:tblStylePr w:type="band1Vert">
      <w:tblPr/>
      <w:tcPr>
        <w:shd w:val="clear" w:color="auto" w:fill="DFDFDF" w:themeFill="accent5" w:themeFillTint="3F"/>
      </w:tcPr>
    </w:tblStylePr>
    <w:tblStylePr w:type="band1Horz">
      <w:tblPr/>
      <w:tcPr>
        <w:shd w:val="clear" w:color="auto" w:fill="DFDFDF" w:themeFill="accent5" w:themeFillTint="3F"/>
      </w:tcPr>
    </w:tblStylePr>
  </w:style>
  <w:style w:type="table" w:styleId="Middelsliste1uthevingsfarge6">
    <w:name w:val="Medium List 1 Accent 6"/>
    <w:basedOn w:val="Vanligtabell"/>
    <w:uiPriority w:val="65"/>
    <w:rsid w:val="00B057F5"/>
    <w:rPr>
      <w:color w:val="000000" w:themeColor="text1"/>
    </w:rPr>
    <w:tblPr>
      <w:tblStyleRowBandSize w:val="1"/>
      <w:tblStyleColBandSize w:val="1"/>
      <w:tblBorders>
        <w:top w:val="single" w:sz="8" w:space="0" w:color="BFBFBF" w:themeColor="accent6"/>
        <w:bottom w:val="single" w:sz="8" w:space="0" w:color="BFBFBF" w:themeColor="accent6"/>
      </w:tblBorders>
    </w:tblPr>
    <w:tblStylePr w:type="firstRow">
      <w:rPr>
        <w:rFonts w:asciiTheme="majorHAnsi" w:eastAsiaTheme="majorEastAsia" w:hAnsiTheme="majorHAnsi" w:cstheme="majorBidi"/>
      </w:rPr>
      <w:tblPr/>
      <w:tcPr>
        <w:tcBorders>
          <w:top w:val="nil"/>
          <w:bottom w:val="single" w:sz="8" w:space="0" w:color="BFBFBF" w:themeColor="accent6"/>
        </w:tcBorders>
      </w:tcPr>
    </w:tblStylePr>
    <w:tblStylePr w:type="lastRow">
      <w:rPr>
        <w:b/>
        <w:bCs/>
        <w:color w:val="003C34" w:themeColor="text2"/>
      </w:rPr>
      <w:tblPr/>
      <w:tcPr>
        <w:tcBorders>
          <w:top w:val="single" w:sz="8" w:space="0" w:color="BFBFBF" w:themeColor="accent6"/>
          <w:bottom w:val="single" w:sz="8" w:space="0" w:color="BFBFBF" w:themeColor="accent6"/>
        </w:tcBorders>
      </w:tcPr>
    </w:tblStylePr>
    <w:tblStylePr w:type="firstCol">
      <w:rPr>
        <w:b/>
        <w:bCs/>
      </w:rPr>
    </w:tblStylePr>
    <w:tblStylePr w:type="lastCol">
      <w:rPr>
        <w:b/>
        <w:bCs/>
      </w:rPr>
      <w:tblPr/>
      <w:tcPr>
        <w:tcBorders>
          <w:top w:val="single" w:sz="8" w:space="0" w:color="BFBFBF" w:themeColor="accent6"/>
          <w:bottom w:val="single" w:sz="8" w:space="0" w:color="BFBFBF" w:themeColor="accent6"/>
        </w:tcBorders>
      </w:tcPr>
    </w:tblStylePr>
    <w:tblStylePr w:type="band1Vert">
      <w:tblPr/>
      <w:tcPr>
        <w:shd w:val="clear" w:color="auto" w:fill="EFEFEF" w:themeFill="accent6" w:themeFillTint="3F"/>
      </w:tcPr>
    </w:tblStylePr>
    <w:tblStylePr w:type="band1Horz">
      <w:tblPr/>
      <w:tcPr>
        <w:shd w:val="clear" w:color="auto" w:fill="EFEFEF" w:themeFill="accent6" w:themeFillTint="3F"/>
      </w:tcPr>
    </w:tblStylePr>
  </w:style>
  <w:style w:type="table" w:styleId="Middelsliste2">
    <w:name w:val="Medium List 2"/>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NormalWeb">
    <w:name w:val="Normal (Web)"/>
    <w:basedOn w:val="Normal"/>
    <w:uiPriority w:val="99"/>
    <w:semiHidden/>
    <w:unhideWhenUsed/>
    <w:rsid w:val="00544F7E"/>
    <w:rPr>
      <w:rFonts w:cs="Segoe UI"/>
      <w:szCs w:val="24"/>
    </w:rPr>
  </w:style>
  <w:style w:type="paragraph" w:styleId="Notatoverskrift">
    <w:name w:val="Note Heading"/>
    <w:basedOn w:val="Normal"/>
    <w:next w:val="Normal"/>
    <w:link w:val="NotatoverskriftTegn"/>
    <w:uiPriority w:val="99"/>
    <w:semiHidden/>
    <w:unhideWhenUsed/>
    <w:rsid w:val="00544F7E"/>
    <w:pPr>
      <w:spacing w:after="0" w:line="240" w:lineRule="auto"/>
    </w:pPr>
  </w:style>
  <w:style w:type="character" w:customStyle="1" w:styleId="NotatoverskriftTegn">
    <w:name w:val="Notatoverskrift Tegn"/>
    <w:basedOn w:val="Standardskriftforavsnitt"/>
    <w:link w:val="Notatoverskrift"/>
    <w:uiPriority w:val="99"/>
    <w:semiHidden/>
    <w:rsid w:val="00544F7E"/>
    <w:rPr>
      <w:sz w:val="20"/>
      <w:lang w:val="en-GB"/>
    </w:rPr>
  </w:style>
  <w:style w:type="paragraph" w:styleId="Nummerertliste">
    <w:name w:val="List Number"/>
    <w:basedOn w:val="Normal"/>
    <w:uiPriority w:val="99"/>
    <w:semiHidden/>
    <w:unhideWhenUsed/>
    <w:rsid w:val="00281FD8"/>
    <w:pPr>
      <w:numPr>
        <w:numId w:val="3"/>
      </w:numPr>
      <w:contextualSpacing/>
    </w:pPr>
  </w:style>
  <w:style w:type="paragraph" w:styleId="Nummerertliste2">
    <w:name w:val="List Number 2"/>
    <w:basedOn w:val="Normal"/>
    <w:uiPriority w:val="99"/>
    <w:semiHidden/>
    <w:unhideWhenUsed/>
    <w:rsid w:val="00281FD8"/>
    <w:pPr>
      <w:numPr>
        <w:numId w:val="4"/>
      </w:numPr>
      <w:contextualSpacing/>
    </w:pPr>
  </w:style>
  <w:style w:type="paragraph" w:styleId="Nummerertliste3">
    <w:name w:val="List Number 3"/>
    <w:basedOn w:val="Normal"/>
    <w:uiPriority w:val="99"/>
    <w:semiHidden/>
    <w:unhideWhenUsed/>
    <w:rsid w:val="00281FD8"/>
    <w:pPr>
      <w:numPr>
        <w:numId w:val="5"/>
      </w:numPr>
      <w:contextualSpacing/>
    </w:pPr>
  </w:style>
  <w:style w:type="paragraph" w:styleId="Nummerertliste4">
    <w:name w:val="List Number 4"/>
    <w:basedOn w:val="Normal"/>
    <w:uiPriority w:val="99"/>
    <w:semiHidden/>
    <w:unhideWhenUsed/>
    <w:rsid w:val="00281FD8"/>
    <w:pPr>
      <w:numPr>
        <w:numId w:val="6"/>
      </w:numPr>
      <w:contextualSpacing/>
    </w:pPr>
  </w:style>
  <w:style w:type="paragraph" w:styleId="Nummerertliste5">
    <w:name w:val="List Number 5"/>
    <w:basedOn w:val="Normal"/>
    <w:uiPriority w:val="99"/>
    <w:semiHidden/>
    <w:unhideWhenUsed/>
    <w:rsid w:val="00281FD8"/>
    <w:pPr>
      <w:numPr>
        <w:numId w:val="7"/>
      </w:numPr>
      <w:contextualSpacing/>
    </w:pPr>
  </w:style>
  <w:style w:type="paragraph" w:styleId="Punktliste">
    <w:name w:val="List Bullet"/>
    <w:basedOn w:val="Normal"/>
    <w:uiPriority w:val="99"/>
    <w:semiHidden/>
    <w:unhideWhenUsed/>
    <w:rsid w:val="00281FD8"/>
    <w:pPr>
      <w:numPr>
        <w:numId w:val="8"/>
      </w:numPr>
      <w:contextualSpacing/>
    </w:pPr>
  </w:style>
  <w:style w:type="paragraph" w:styleId="Punktliste2">
    <w:name w:val="List Bullet 2"/>
    <w:basedOn w:val="Normal"/>
    <w:uiPriority w:val="99"/>
    <w:semiHidden/>
    <w:unhideWhenUsed/>
    <w:rsid w:val="00281FD8"/>
    <w:pPr>
      <w:numPr>
        <w:numId w:val="9"/>
      </w:numPr>
      <w:contextualSpacing/>
    </w:pPr>
  </w:style>
  <w:style w:type="paragraph" w:styleId="Punktliste3">
    <w:name w:val="List Bullet 3"/>
    <w:basedOn w:val="Normal"/>
    <w:uiPriority w:val="99"/>
    <w:semiHidden/>
    <w:unhideWhenUsed/>
    <w:rsid w:val="00281FD8"/>
    <w:pPr>
      <w:numPr>
        <w:numId w:val="10"/>
      </w:numPr>
      <w:contextualSpacing/>
    </w:pPr>
  </w:style>
  <w:style w:type="paragraph" w:styleId="Punktliste4">
    <w:name w:val="List Bullet 4"/>
    <w:basedOn w:val="Normal"/>
    <w:uiPriority w:val="99"/>
    <w:semiHidden/>
    <w:unhideWhenUsed/>
    <w:rsid w:val="00281FD8"/>
    <w:pPr>
      <w:numPr>
        <w:numId w:val="11"/>
      </w:numPr>
      <w:contextualSpacing/>
    </w:pPr>
  </w:style>
  <w:style w:type="paragraph" w:styleId="Punktliste5">
    <w:name w:val="List Bullet 5"/>
    <w:basedOn w:val="Normal"/>
    <w:uiPriority w:val="99"/>
    <w:semiHidden/>
    <w:unhideWhenUsed/>
    <w:rsid w:val="00281FD8"/>
    <w:pPr>
      <w:numPr>
        <w:numId w:val="12"/>
      </w:numPr>
      <w:contextualSpacing/>
    </w:pPr>
  </w:style>
  <w:style w:type="paragraph" w:styleId="Rentekst">
    <w:name w:val="Plain Text"/>
    <w:basedOn w:val="Normal"/>
    <w:link w:val="RentekstTegn"/>
    <w:uiPriority w:val="99"/>
    <w:semiHidden/>
    <w:unhideWhenUsed/>
    <w:rsid w:val="00544F7E"/>
    <w:pPr>
      <w:spacing w:after="0" w:line="240" w:lineRule="auto"/>
    </w:pPr>
    <w:rPr>
      <w:rFonts w:ascii="Consolas" w:hAnsi="Consolas" w:cs="Consolas"/>
      <w:sz w:val="21"/>
    </w:rPr>
  </w:style>
  <w:style w:type="character" w:customStyle="1" w:styleId="RentekstTegn">
    <w:name w:val="Ren tekst Tegn"/>
    <w:basedOn w:val="Standardskriftforavsnitt"/>
    <w:link w:val="Rentekst"/>
    <w:uiPriority w:val="99"/>
    <w:semiHidden/>
    <w:rsid w:val="00544F7E"/>
    <w:rPr>
      <w:rFonts w:ascii="Consolas" w:hAnsi="Consolas" w:cs="Consolas"/>
      <w:lang w:val="en-GB"/>
    </w:rPr>
  </w:style>
  <w:style w:type="character" w:styleId="Sterk">
    <w:name w:val="Strong"/>
    <w:basedOn w:val="Standardskriftforavsnitt"/>
    <w:uiPriority w:val="22"/>
    <w:unhideWhenUsed/>
    <w:qFormat/>
    <w:rsid w:val="00544F7E"/>
    <w:rPr>
      <w:b/>
      <w:bCs/>
    </w:rPr>
  </w:style>
  <w:style w:type="character" w:styleId="Sterkreferanse">
    <w:name w:val="Intense Reference"/>
    <w:basedOn w:val="Standardskriftforavsnitt"/>
    <w:uiPriority w:val="32"/>
    <w:semiHidden/>
    <w:unhideWhenUsed/>
    <w:qFormat/>
    <w:rsid w:val="00544F7E"/>
    <w:rPr>
      <w:b/>
      <w:bCs/>
      <w:smallCaps/>
      <w:color w:val="83A488" w:themeColor="accent2"/>
      <w:spacing w:val="5"/>
      <w:u w:val="single"/>
    </w:rPr>
  </w:style>
  <w:style w:type="character" w:styleId="Sterkutheving">
    <w:name w:val="Intense Emphasis"/>
    <w:uiPriority w:val="21"/>
    <w:semiHidden/>
    <w:unhideWhenUsed/>
    <w:qFormat/>
    <w:rsid w:val="00544F7E"/>
    <w:rPr>
      <w:b/>
      <w:bCs/>
      <w:i/>
      <w:iCs/>
      <w:color w:val="auto"/>
    </w:rPr>
  </w:style>
  <w:style w:type="paragraph" w:styleId="Sterktsitat">
    <w:name w:val="Intense Quote"/>
    <w:basedOn w:val="Normal"/>
    <w:next w:val="Normal"/>
    <w:link w:val="SterktsitatTegn"/>
    <w:uiPriority w:val="30"/>
    <w:semiHidden/>
    <w:unhideWhenUsed/>
    <w:qFormat/>
    <w:rsid w:val="00544F7E"/>
    <w:pPr>
      <w:spacing w:before="200" w:after="280"/>
      <w:ind w:left="936" w:right="936"/>
    </w:pPr>
    <w:rPr>
      <w:b/>
      <w:bCs/>
      <w:i/>
      <w:iCs/>
    </w:rPr>
  </w:style>
  <w:style w:type="character" w:customStyle="1" w:styleId="SterktsitatTegn">
    <w:name w:val="Sterkt sitat Tegn"/>
    <w:basedOn w:val="Standardskriftforavsnitt"/>
    <w:link w:val="Sterktsitat"/>
    <w:uiPriority w:val="30"/>
    <w:semiHidden/>
    <w:rsid w:val="00544F7E"/>
    <w:rPr>
      <w:b/>
      <w:bCs/>
      <w:i/>
      <w:iCs/>
      <w:sz w:val="20"/>
      <w:lang w:val="en-GB"/>
    </w:rPr>
  </w:style>
  <w:style w:type="paragraph" w:styleId="Stikkordregisteroverskrift">
    <w:name w:val="index heading"/>
    <w:basedOn w:val="Normal"/>
    <w:next w:val="Indeks1"/>
    <w:uiPriority w:val="99"/>
    <w:semiHidden/>
    <w:unhideWhenUsed/>
    <w:rsid w:val="00544F7E"/>
    <w:rPr>
      <w:rFonts w:asciiTheme="majorHAnsi" w:eastAsiaTheme="majorEastAsia" w:hAnsiTheme="majorHAnsi" w:cs="Segoe UI"/>
      <w:bCs/>
    </w:rPr>
  </w:style>
  <w:style w:type="character" w:styleId="Svakreferanse">
    <w:name w:val="Subtle Reference"/>
    <w:basedOn w:val="Standardskriftforavsnitt"/>
    <w:uiPriority w:val="31"/>
    <w:semiHidden/>
    <w:unhideWhenUsed/>
    <w:qFormat/>
    <w:rsid w:val="00544F7E"/>
    <w:rPr>
      <w:smallCaps/>
      <w:color w:val="83A488" w:themeColor="accent2"/>
      <w:u w:val="single"/>
    </w:rPr>
  </w:style>
  <w:style w:type="character" w:styleId="Svakutheving">
    <w:name w:val="Subtle Emphasis"/>
    <w:basedOn w:val="Standardskriftforavsnitt"/>
    <w:uiPriority w:val="19"/>
    <w:semiHidden/>
    <w:unhideWhenUsed/>
    <w:qFormat/>
    <w:rsid w:val="00544F7E"/>
    <w:rPr>
      <w:i/>
      <w:iCs/>
      <w:color w:val="808080" w:themeColor="text1" w:themeTint="7F"/>
    </w:rPr>
  </w:style>
  <w:style w:type="paragraph" w:styleId="Underskrift">
    <w:name w:val="Signature"/>
    <w:basedOn w:val="Normal"/>
    <w:link w:val="UnderskriftTegn"/>
    <w:uiPriority w:val="99"/>
    <w:semiHidden/>
    <w:unhideWhenUsed/>
    <w:rsid w:val="00544F7E"/>
    <w:pPr>
      <w:spacing w:after="0" w:line="240" w:lineRule="auto"/>
      <w:ind w:left="4252"/>
    </w:pPr>
  </w:style>
  <w:style w:type="character" w:customStyle="1" w:styleId="UnderskriftTegn">
    <w:name w:val="Underskrift Tegn"/>
    <w:basedOn w:val="Standardskriftforavsnitt"/>
    <w:link w:val="Underskrift"/>
    <w:uiPriority w:val="99"/>
    <w:semiHidden/>
    <w:rsid w:val="00544F7E"/>
    <w:rPr>
      <w:sz w:val="20"/>
      <w:lang w:val="en-GB"/>
    </w:rPr>
  </w:style>
  <w:style w:type="paragraph" w:styleId="Undertittel">
    <w:name w:val="Subtitle"/>
    <w:basedOn w:val="Normal"/>
    <w:next w:val="Normal"/>
    <w:link w:val="UndertittelTegn"/>
    <w:uiPriority w:val="11"/>
    <w:semiHidden/>
    <w:unhideWhenUsed/>
    <w:qFormat/>
    <w:rsid w:val="00544F7E"/>
    <w:pPr>
      <w:numPr>
        <w:ilvl w:val="1"/>
      </w:numPr>
    </w:pPr>
    <w:rPr>
      <w:rFonts w:asciiTheme="minorHAnsi" w:eastAsiaTheme="majorEastAsia" w:hAnsiTheme="minorHAnsi" w:cs="Segoe UI"/>
      <w:iCs/>
      <w:spacing w:val="15"/>
      <w:sz w:val="24"/>
      <w:szCs w:val="24"/>
    </w:rPr>
  </w:style>
  <w:style w:type="character" w:customStyle="1" w:styleId="UndertittelTegn">
    <w:name w:val="Undertittel Tegn"/>
    <w:basedOn w:val="Standardskriftforavsnitt"/>
    <w:link w:val="Undertittel"/>
    <w:uiPriority w:val="11"/>
    <w:semiHidden/>
    <w:rsid w:val="00544F7E"/>
    <w:rPr>
      <w:rFonts w:asciiTheme="minorHAnsi" w:eastAsiaTheme="majorEastAsia" w:hAnsiTheme="minorHAnsi" w:cs="Segoe UI"/>
      <w:iCs/>
      <w:spacing w:val="15"/>
      <w:sz w:val="24"/>
      <w:szCs w:val="24"/>
      <w:lang w:val="en-GB"/>
    </w:rPr>
  </w:style>
  <w:style w:type="character" w:styleId="Utheving">
    <w:name w:val="Emphasis"/>
    <w:basedOn w:val="Standardskriftforavsnitt"/>
    <w:uiPriority w:val="20"/>
    <w:semiHidden/>
    <w:unhideWhenUsed/>
    <w:qFormat/>
    <w:rsid w:val="00544F7E"/>
    <w:rPr>
      <w:i/>
      <w:iCs/>
    </w:rPr>
  </w:style>
  <w:style w:type="paragraph" w:styleId="Vanliginnrykk">
    <w:name w:val="Normal Indent"/>
    <w:basedOn w:val="Normal"/>
    <w:uiPriority w:val="99"/>
    <w:semiHidden/>
    <w:unhideWhenUsed/>
    <w:rsid w:val="00544F7E"/>
    <w:pPr>
      <w:ind w:left="708"/>
    </w:pPr>
  </w:style>
  <w:style w:type="paragraph" w:customStyle="1" w:styleId="Dokumenttittel">
    <w:name w:val="Dokumenttittel"/>
    <w:next w:val="Normalutenavstand"/>
    <w:uiPriority w:val="5"/>
    <w:semiHidden/>
    <w:unhideWhenUsed/>
    <w:rsid w:val="00544F7E"/>
    <w:pPr>
      <w:spacing w:after="0" w:line="240" w:lineRule="auto"/>
      <w:jc w:val="left"/>
    </w:pPr>
    <w:rPr>
      <w:caps/>
      <w:spacing w:val="44"/>
      <w:sz w:val="19"/>
    </w:rPr>
  </w:style>
  <w:style w:type="character" w:customStyle="1" w:styleId="NotatOverskrift0">
    <w:name w:val="NotatOverskrift"/>
    <w:uiPriority w:val="1"/>
    <w:semiHidden/>
    <w:unhideWhenUsed/>
    <w:rsid w:val="00900817"/>
    <w:rPr>
      <w:spacing w:val="80"/>
    </w:rPr>
  </w:style>
  <w:style w:type="table" w:styleId="Middelsliste2uthevingsfarge3">
    <w:name w:val="Medium List 2 Accent 3"/>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tblBorders>
    </w:tblPr>
    <w:tblStylePr w:type="firstRow">
      <w:rPr>
        <w:sz w:val="24"/>
        <w:szCs w:val="24"/>
      </w:rPr>
      <w:tblPr/>
      <w:tcPr>
        <w:tcBorders>
          <w:top w:val="nil"/>
          <w:left w:val="nil"/>
          <w:bottom w:val="single" w:sz="24" w:space="0" w:color="D1D16F" w:themeColor="accent3"/>
          <w:right w:val="nil"/>
          <w:insideH w:val="nil"/>
          <w:insideV w:val="nil"/>
        </w:tcBorders>
        <w:shd w:val="clear" w:color="auto" w:fill="FFFFFF" w:themeFill="background1"/>
      </w:tcPr>
    </w:tblStylePr>
    <w:tblStylePr w:type="lastRow">
      <w:tblPr/>
      <w:tcPr>
        <w:tcBorders>
          <w:top w:val="single" w:sz="8" w:space="0" w:color="D1D16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1D16F" w:themeColor="accent3"/>
          <w:insideH w:val="nil"/>
          <w:insideV w:val="nil"/>
        </w:tcBorders>
        <w:shd w:val="clear" w:color="auto" w:fill="FFFFFF" w:themeFill="background1"/>
      </w:tcPr>
    </w:tblStylePr>
    <w:tblStylePr w:type="lastCol">
      <w:tblPr/>
      <w:tcPr>
        <w:tcBorders>
          <w:top w:val="nil"/>
          <w:left w:val="single" w:sz="8" w:space="0" w:color="D1D16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DB" w:themeFill="accent3" w:themeFillTint="3F"/>
      </w:tcPr>
    </w:tblStylePr>
    <w:tblStylePr w:type="band1Horz">
      <w:tblPr/>
      <w:tcPr>
        <w:tcBorders>
          <w:top w:val="nil"/>
          <w:bottom w:val="nil"/>
          <w:insideH w:val="nil"/>
          <w:insideV w:val="nil"/>
        </w:tcBorders>
        <w:shd w:val="clear" w:color="auto" w:fill="F3F3D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tblBorders>
    </w:tblPr>
    <w:tblStylePr w:type="firstRow">
      <w:rPr>
        <w:sz w:val="24"/>
        <w:szCs w:val="24"/>
      </w:rPr>
      <w:tblPr/>
      <w:tcPr>
        <w:tcBorders>
          <w:top w:val="nil"/>
          <w:left w:val="nil"/>
          <w:bottom w:val="single" w:sz="24" w:space="0" w:color="3F3F3F" w:themeColor="accent4"/>
          <w:right w:val="nil"/>
          <w:insideH w:val="nil"/>
          <w:insideV w:val="nil"/>
        </w:tcBorders>
        <w:shd w:val="clear" w:color="auto" w:fill="FFFFFF" w:themeFill="background1"/>
      </w:tcPr>
    </w:tblStylePr>
    <w:tblStylePr w:type="lastRow">
      <w:tblPr/>
      <w:tcPr>
        <w:tcBorders>
          <w:top w:val="single" w:sz="8" w:space="0" w:color="3F3F3F"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F3F3F" w:themeColor="accent4"/>
          <w:insideH w:val="nil"/>
          <w:insideV w:val="nil"/>
        </w:tcBorders>
        <w:shd w:val="clear" w:color="auto" w:fill="FFFFFF" w:themeFill="background1"/>
      </w:tcPr>
    </w:tblStylePr>
    <w:tblStylePr w:type="lastCol">
      <w:tblPr/>
      <w:tcPr>
        <w:tcBorders>
          <w:top w:val="nil"/>
          <w:left w:val="single" w:sz="8" w:space="0" w:color="3F3F3F"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FCFCF" w:themeFill="accent4" w:themeFillTint="3F"/>
      </w:tcPr>
    </w:tblStylePr>
    <w:tblStylePr w:type="band1Horz">
      <w:tblPr/>
      <w:tcPr>
        <w:tcBorders>
          <w:top w:val="nil"/>
          <w:bottom w:val="nil"/>
          <w:insideH w:val="nil"/>
          <w:insideV w:val="nil"/>
        </w:tcBorders>
        <w:shd w:val="clear" w:color="auto" w:fill="CFCFC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tblBorders>
    </w:tblPr>
    <w:tblStylePr w:type="firstRow">
      <w:rPr>
        <w:sz w:val="24"/>
        <w:szCs w:val="24"/>
      </w:rPr>
      <w:tblPr/>
      <w:tcPr>
        <w:tcBorders>
          <w:top w:val="nil"/>
          <w:left w:val="nil"/>
          <w:bottom w:val="single" w:sz="24" w:space="0" w:color="7F7F7F" w:themeColor="accent5"/>
          <w:right w:val="nil"/>
          <w:insideH w:val="nil"/>
          <w:insideV w:val="nil"/>
        </w:tcBorders>
        <w:shd w:val="clear" w:color="auto" w:fill="FFFFFF" w:themeFill="background1"/>
      </w:tcPr>
    </w:tblStylePr>
    <w:tblStylePr w:type="lastRow">
      <w:tblPr/>
      <w:tcPr>
        <w:tcBorders>
          <w:top w:val="single" w:sz="8" w:space="0" w:color="7F7F7F"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F7F7F" w:themeColor="accent5"/>
          <w:insideH w:val="nil"/>
          <w:insideV w:val="nil"/>
        </w:tcBorders>
        <w:shd w:val="clear" w:color="auto" w:fill="FFFFFF" w:themeFill="background1"/>
      </w:tcPr>
    </w:tblStylePr>
    <w:tblStylePr w:type="lastCol">
      <w:tblPr/>
      <w:tcPr>
        <w:tcBorders>
          <w:top w:val="nil"/>
          <w:left w:val="single" w:sz="8" w:space="0" w:color="7F7F7F"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FDF" w:themeFill="accent5" w:themeFillTint="3F"/>
      </w:tcPr>
    </w:tblStylePr>
    <w:tblStylePr w:type="band1Horz">
      <w:tblPr/>
      <w:tcPr>
        <w:tcBorders>
          <w:top w:val="nil"/>
          <w:bottom w:val="nil"/>
          <w:insideH w:val="nil"/>
          <w:insideV w:val="nil"/>
        </w:tcBorders>
        <w:shd w:val="clear" w:color="auto" w:fill="DFDFD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rPr>
        <w:sz w:val="24"/>
        <w:szCs w:val="24"/>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tblPr/>
      <w:tcPr>
        <w:tcBorders>
          <w:top w:val="single" w:sz="8" w:space="0" w:color="BFBFBF"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FBFBF" w:themeColor="accent6"/>
          <w:insideH w:val="nil"/>
          <w:insideV w:val="nil"/>
        </w:tcBorders>
        <w:shd w:val="clear" w:color="auto" w:fill="FFFFFF" w:themeFill="background1"/>
      </w:tcPr>
    </w:tblStylePr>
    <w:tblStylePr w:type="lastCol">
      <w:tblPr/>
      <w:tcPr>
        <w:tcBorders>
          <w:top w:val="nil"/>
          <w:left w:val="single" w:sz="8" w:space="0" w:color="BFBFB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top w:val="nil"/>
          <w:bottom w:val="nil"/>
          <w:insideH w:val="nil"/>
          <w:insideV w:val="nil"/>
        </w:tcBorders>
        <w:shd w:val="clear" w:color="auto" w:fill="EFEFE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rsid w:val="00B057F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rsid w:val="00B057F5"/>
    <w:tblPr>
      <w:tblStyleRowBandSize w:val="1"/>
      <w:tblStyleColBandSize w:val="1"/>
      <w:tbl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single" w:sz="8" w:space="0" w:color="8B87B6" w:themeColor="accent1" w:themeTint="BF"/>
        <w:insideV w:val="single" w:sz="8" w:space="0" w:color="8B87B6" w:themeColor="accent1" w:themeTint="BF"/>
      </w:tblBorders>
    </w:tblPr>
    <w:tcPr>
      <w:shd w:val="clear" w:color="auto" w:fill="D8D7E7" w:themeFill="accent1" w:themeFillTint="3F"/>
    </w:tcPr>
    <w:tblStylePr w:type="firstRow">
      <w:rPr>
        <w:b/>
        <w:bCs/>
      </w:rPr>
    </w:tblStylePr>
    <w:tblStylePr w:type="lastRow">
      <w:rPr>
        <w:b/>
        <w:bCs/>
      </w:rPr>
      <w:tblPr/>
      <w:tcPr>
        <w:tcBorders>
          <w:top w:val="single" w:sz="18" w:space="0" w:color="8B87B6" w:themeColor="accent1" w:themeTint="BF"/>
        </w:tcBorders>
      </w:tcPr>
    </w:tblStylePr>
    <w:tblStylePr w:type="firstCol">
      <w:rPr>
        <w:b/>
        <w:bCs/>
      </w:rPr>
    </w:tblStylePr>
    <w:tblStylePr w:type="lastCol">
      <w:rPr>
        <w:b/>
        <w:bCs/>
      </w:rPr>
    </w:tblStylePr>
    <w:tblStylePr w:type="band1Vert">
      <w:tblPr/>
      <w:tcPr>
        <w:shd w:val="clear" w:color="auto" w:fill="B2AFCE" w:themeFill="accent1" w:themeFillTint="7F"/>
      </w:tcPr>
    </w:tblStylePr>
    <w:tblStylePr w:type="band1Horz">
      <w:tblPr/>
      <w:tcPr>
        <w:shd w:val="clear" w:color="auto" w:fill="B2AFCE" w:themeFill="accent1" w:themeFillTint="7F"/>
      </w:tcPr>
    </w:tblStylePr>
  </w:style>
  <w:style w:type="table" w:styleId="Middelsrutenett1uthevingsfarge2">
    <w:name w:val="Medium Grid 1 Accent 2"/>
    <w:basedOn w:val="Vanligtabell"/>
    <w:uiPriority w:val="67"/>
    <w:rsid w:val="00B057F5"/>
    <w:tblPr>
      <w:tblStyleRowBandSize w:val="1"/>
      <w:tblStyleColBandSize w:val="1"/>
      <w:tbl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single" w:sz="8" w:space="0" w:color="A1BAA5" w:themeColor="accent2" w:themeTint="BF"/>
        <w:insideV w:val="single" w:sz="8" w:space="0" w:color="A1BAA5" w:themeColor="accent2" w:themeTint="BF"/>
      </w:tblBorders>
    </w:tblPr>
    <w:tcPr>
      <w:shd w:val="clear" w:color="auto" w:fill="E0E8E1" w:themeFill="accent2" w:themeFillTint="3F"/>
    </w:tcPr>
    <w:tblStylePr w:type="firstRow">
      <w:rPr>
        <w:b/>
        <w:bCs/>
      </w:rPr>
    </w:tblStylePr>
    <w:tblStylePr w:type="lastRow">
      <w:rPr>
        <w:b/>
        <w:bCs/>
      </w:rPr>
      <w:tblPr/>
      <w:tcPr>
        <w:tcBorders>
          <w:top w:val="single" w:sz="18" w:space="0" w:color="A1BAA5" w:themeColor="accent2" w:themeTint="BF"/>
        </w:tcBorders>
      </w:tcPr>
    </w:tblStylePr>
    <w:tblStylePr w:type="firstCol">
      <w:rPr>
        <w:b/>
        <w:bCs/>
      </w:rPr>
    </w:tblStylePr>
    <w:tblStylePr w:type="lastCol">
      <w:rPr>
        <w:b/>
        <w:bCs/>
      </w:rPr>
    </w:tblStylePr>
    <w:tblStylePr w:type="band1Vert">
      <w:tblPr/>
      <w:tcPr>
        <w:shd w:val="clear" w:color="auto" w:fill="C1D1C3" w:themeFill="accent2" w:themeFillTint="7F"/>
      </w:tcPr>
    </w:tblStylePr>
    <w:tblStylePr w:type="band1Horz">
      <w:tblPr/>
      <w:tcPr>
        <w:shd w:val="clear" w:color="auto" w:fill="C1D1C3" w:themeFill="accent2" w:themeFillTint="7F"/>
      </w:tcPr>
    </w:tblStylePr>
  </w:style>
  <w:style w:type="table" w:styleId="Middelsrutenett1uthevingsfarge3">
    <w:name w:val="Medium Grid 1 Accent 3"/>
    <w:basedOn w:val="Vanligtabell"/>
    <w:uiPriority w:val="67"/>
    <w:rsid w:val="00B057F5"/>
    <w:tblPr>
      <w:tblStyleRowBandSize w:val="1"/>
      <w:tblStyleColBandSize w:val="1"/>
      <w:tbl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single" w:sz="8" w:space="0" w:color="DCDC93" w:themeColor="accent3" w:themeTint="BF"/>
        <w:insideV w:val="single" w:sz="8" w:space="0" w:color="DCDC93" w:themeColor="accent3" w:themeTint="BF"/>
      </w:tblBorders>
    </w:tblPr>
    <w:tcPr>
      <w:shd w:val="clear" w:color="auto" w:fill="F3F3DB" w:themeFill="accent3" w:themeFillTint="3F"/>
    </w:tcPr>
    <w:tblStylePr w:type="firstRow">
      <w:rPr>
        <w:b/>
        <w:bCs/>
      </w:rPr>
    </w:tblStylePr>
    <w:tblStylePr w:type="lastRow">
      <w:rPr>
        <w:b/>
        <w:bCs/>
      </w:rPr>
      <w:tblPr/>
      <w:tcPr>
        <w:tcBorders>
          <w:top w:val="single" w:sz="18" w:space="0" w:color="DCDC93" w:themeColor="accent3" w:themeTint="BF"/>
        </w:tcBorders>
      </w:tcPr>
    </w:tblStylePr>
    <w:tblStylePr w:type="firstCol">
      <w:rPr>
        <w:b/>
        <w:bCs/>
      </w:rPr>
    </w:tblStylePr>
    <w:tblStylePr w:type="lastCol">
      <w:rPr>
        <w:b/>
        <w:bCs/>
      </w:rPr>
    </w:tblStylePr>
    <w:tblStylePr w:type="band1Vert">
      <w:tblPr/>
      <w:tcPr>
        <w:shd w:val="clear" w:color="auto" w:fill="E8E8B7" w:themeFill="accent3" w:themeFillTint="7F"/>
      </w:tcPr>
    </w:tblStylePr>
    <w:tblStylePr w:type="band1Horz">
      <w:tblPr/>
      <w:tcPr>
        <w:shd w:val="clear" w:color="auto" w:fill="E8E8B7" w:themeFill="accent3" w:themeFillTint="7F"/>
      </w:tcPr>
    </w:tblStylePr>
  </w:style>
  <w:style w:type="table" w:styleId="Middelsrutenett1uthevingsfarge4">
    <w:name w:val="Medium Grid 1 Accent 4"/>
    <w:basedOn w:val="Vanligtabell"/>
    <w:uiPriority w:val="67"/>
    <w:rsid w:val="00B057F5"/>
    <w:tblPr>
      <w:tblStyleRowBandSize w:val="1"/>
      <w:tblStyleColBandSize w:val="1"/>
      <w:tbl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single" w:sz="8" w:space="0" w:color="6F6F6F" w:themeColor="accent4" w:themeTint="BF"/>
        <w:insideV w:val="single" w:sz="8" w:space="0" w:color="6F6F6F" w:themeColor="accent4" w:themeTint="BF"/>
      </w:tblBorders>
    </w:tblPr>
    <w:tcPr>
      <w:shd w:val="clear" w:color="auto" w:fill="CFCFCF" w:themeFill="accent4" w:themeFillTint="3F"/>
    </w:tcPr>
    <w:tblStylePr w:type="firstRow">
      <w:rPr>
        <w:b/>
        <w:bCs/>
      </w:rPr>
    </w:tblStylePr>
    <w:tblStylePr w:type="lastRow">
      <w:rPr>
        <w:b/>
        <w:bCs/>
      </w:rPr>
      <w:tblPr/>
      <w:tcPr>
        <w:tcBorders>
          <w:top w:val="single" w:sz="18" w:space="0" w:color="6F6F6F" w:themeColor="accent4" w:themeTint="BF"/>
        </w:tcBorders>
      </w:tcPr>
    </w:tblStylePr>
    <w:tblStylePr w:type="firstCol">
      <w:rPr>
        <w:b/>
        <w:bCs/>
      </w:rPr>
    </w:tblStylePr>
    <w:tblStylePr w:type="lastCol">
      <w:rPr>
        <w:b/>
        <w:bCs/>
      </w:rPr>
    </w:tblStylePr>
    <w:tblStylePr w:type="band1Vert">
      <w:tblPr/>
      <w:tcPr>
        <w:shd w:val="clear" w:color="auto" w:fill="9F9F9F" w:themeFill="accent4" w:themeFillTint="7F"/>
      </w:tcPr>
    </w:tblStylePr>
    <w:tblStylePr w:type="band1Horz">
      <w:tblPr/>
      <w:tcPr>
        <w:shd w:val="clear" w:color="auto" w:fill="9F9F9F" w:themeFill="accent4" w:themeFillTint="7F"/>
      </w:tcPr>
    </w:tblStylePr>
  </w:style>
  <w:style w:type="table" w:styleId="Middelsrutenett1uthevingsfarge5">
    <w:name w:val="Medium Grid 1 Accent 5"/>
    <w:basedOn w:val="Vanligtabell"/>
    <w:uiPriority w:val="67"/>
    <w:rsid w:val="00B057F5"/>
    <w:tblPr>
      <w:tblStyleRowBandSize w:val="1"/>
      <w:tblStyleColBandSize w:val="1"/>
      <w:tbl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single" w:sz="8" w:space="0" w:color="9F9F9F" w:themeColor="accent5" w:themeTint="BF"/>
        <w:insideV w:val="single" w:sz="8" w:space="0" w:color="9F9F9F" w:themeColor="accent5" w:themeTint="BF"/>
      </w:tblBorders>
    </w:tblPr>
    <w:tcPr>
      <w:shd w:val="clear" w:color="auto" w:fill="DFDFDF" w:themeFill="accent5" w:themeFillTint="3F"/>
    </w:tcPr>
    <w:tblStylePr w:type="firstRow">
      <w:rPr>
        <w:b/>
        <w:bCs/>
      </w:rPr>
    </w:tblStylePr>
    <w:tblStylePr w:type="lastRow">
      <w:rPr>
        <w:b/>
        <w:bCs/>
      </w:rPr>
      <w:tblPr/>
      <w:tcPr>
        <w:tcBorders>
          <w:top w:val="single" w:sz="18" w:space="0" w:color="9F9F9F" w:themeColor="accent5" w:themeTint="BF"/>
        </w:tcBorders>
      </w:tcPr>
    </w:tblStylePr>
    <w:tblStylePr w:type="firstCol">
      <w:rPr>
        <w:b/>
        <w:bCs/>
      </w:rPr>
    </w:tblStylePr>
    <w:tblStylePr w:type="lastCol">
      <w:rPr>
        <w:b/>
        <w:bCs/>
      </w:rPr>
    </w:tblStylePr>
    <w:tblStylePr w:type="band1Vert">
      <w:tblPr/>
      <w:tcPr>
        <w:shd w:val="clear" w:color="auto" w:fill="BFBFBF" w:themeFill="accent5" w:themeFillTint="7F"/>
      </w:tcPr>
    </w:tblStylePr>
    <w:tblStylePr w:type="band1Horz">
      <w:tblPr/>
      <w:tcPr>
        <w:shd w:val="clear" w:color="auto" w:fill="BFBFBF" w:themeFill="accent5" w:themeFillTint="7F"/>
      </w:tcPr>
    </w:tblStylePr>
  </w:style>
  <w:style w:type="table" w:styleId="Middelsrutenett1uthevingsfarge6">
    <w:name w:val="Medium Grid 1 Accent 6"/>
    <w:basedOn w:val="Vanligtabell"/>
    <w:uiPriority w:val="67"/>
    <w:rsid w:val="00B057F5"/>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insideV w:val="single" w:sz="8" w:space="0" w:color="CFCFCF" w:themeColor="accent6" w:themeTint="BF"/>
      </w:tblBorders>
    </w:tblPr>
    <w:tcPr>
      <w:shd w:val="clear" w:color="auto" w:fill="EFEFEF" w:themeFill="accent6" w:themeFillTint="3F"/>
    </w:tcPr>
    <w:tblStylePr w:type="firstRow">
      <w:rPr>
        <w:b/>
        <w:bCs/>
      </w:rPr>
    </w:tblStylePr>
    <w:tblStylePr w:type="lastRow">
      <w:rPr>
        <w:b/>
        <w:bCs/>
      </w:rPr>
      <w:tblPr/>
      <w:tcPr>
        <w:tcBorders>
          <w:top w:val="single" w:sz="18" w:space="0" w:color="CFCFCF" w:themeColor="accent6" w:themeTint="BF"/>
        </w:tcBorders>
      </w:tcPr>
    </w:tblStylePr>
    <w:tblStylePr w:type="firstCol">
      <w:rPr>
        <w:b/>
        <w:bCs/>
      </w:rPr>
    </w:tblStylePr>
    <w:tblStylePr w:type="lastCol">
      <w:rPr>
        <w:b/>
        <w:bCs/>
      </w:r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table" w:styleId="Middelsrutenett2">
    <w:name w:val="Medium Grid 2"/>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insideH w:val="single" w:sz="8" w:space="0" w:color="66609E" w:themeColor="accent1"/>
        <w:insideV w:val="single" w:sz="8" w:space="0" w:color="66609E" w:themeColor="accent1"/>
      </w:tblBorders>
    </w:tblPr>
    <w:tcPr>
      <w:shd w:val="clear" w:color="auto" w:fill="D8D7E7" w:themeFill="accent1" w:themeFillTint="3F"/>
    </w:tcPr>
    <w:tblStylePr w:type="firstRow">
      <w:rPr>
        <w:b/>
        <w:bCs/>
        <w:color w:val="000000" w:themeColor="text1"/>
      </w:rPr>
      <w:tblPr/>
      <w:tcPr>
        <w:shd w:val="clear" w:color="auto" w:fill="EFEFF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DFEB" w:themeFill="accent1" w:themeFillTint="33"/>
      </w:tcPr>
    </w:tblStylePr>
    <w:tblStylePr w:type="band1Vert">
      <w:tblPr/>
      <w:tcPr>
        <w:shd w:val="clear" w:color="auto" w:fill="B2AFCE" w:themeFill="accent1" w:themeFillTint="7F"/>
      </w:tcPr>
    </w:tblStylePr>
    <w:tblStylePr w:type="band1Horz">
      <w:tblPr/>
      <w:tcPr>
        <w:tcBorders>
          <w:insideH w:val="single" w:sz="6" w:space="0" w:color="66609E" w:themeColor="accent1"/>
          <w:insideV w:val="single" w:sz="6" w:space="0" w:color="66609E" w:themeColor="accent1"/>
        </w:tcBorders>
        <w:shd w:val="clear" w:color="auto" w:fill="B2AFCE"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insideH w:val="single" w:sz="8" w:space="0" w:color="83A488" w:themeColor="accent2"/>
        <w:insideV w:val="single" w:sz="8" w:space="0" w:color="83A488" w:themeColor="accent2"/>
      </w:tblBorders>
    </w:tblPr>
    <w:tcPr>
      <w:shd w:val="clear" w:color="auto" w:fill="E0E8E1" w:themeFill="accent2" w:themeFillTint="3F"/>
    </w:tcPr>
    <w:tblStylePr w:type="firstRow">
      <w:rPr>
        <w:b/>
        <w:bCs/>
        <w:color w:val="000000" w:themeColor="text1"/>
      </w:rPr>
      <w:tblPr/>
      <w:tcPr>
        <w:shd w:val="clear" w:color="auto" w:fill="F2F6F3"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CE7" w:themeFill="accent2" w:themeFillTint="33"/>
      </w:tcPr>
    </w:tblStylePr>
    <w:tblStylePr w:type="band1Vert">
      <w:tblPr/>
      <w:tcPr>
        <w:shd w:val="clear" w:color="auto" w:fill="C1D1C3" w:themeFill="accent2" w:themeFillTint="7F"/>
      </w:tcPr>
    </w:tblStylePr>
    <w:tblStylePr w:type="band1Horz">
      <w:tblPr/>
      <w:tcPr>
        <w:tcBorders>
          <w:insideH w:val="single" w:sz="6" w:space="0" w:color="83A488" w:themeColor="accent2"/>
          <w:insideV w:val="single" w:sz="6" w:space="0" w:color="83A488" w:themeColor="accent2"/>
        </w:tcBorders>
        <w:shd w:val="clear" w:color="auto" w:fill="C1D1C3"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insideH w:val="single" w:sz="8" w:space="0" w:color="D1D16F" w:themeColor="accent3"/>
        <w:insideV w:val="single" w:sz="8" w:space="0" w:color="D1D16F" w:themeColor="accent3"/>
      </w:tblBorders>
    </w:tblPr>
    <w:tcPr>
      <w:shd w:val="clear" w:color="auto" w:fill="F3F3DB" w:themeFill="accent3" w:themeFillTint="3F"/>
    </w:tcPr>
    <w:tblStylePr w:type="firstRow">
      <w:rPr>
        <w:b/>
        <w:bCs/>
        <w:color w:val="000000" w:themeColor="text1"/>
      </w:rPr>
      <w:tblPr/>
      <w:tcPr>
        <w:shd w:val="clear" w:color="auto" w:fill="FAFAF0"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F5E2" w:themeFill="accent3" w:themeFillTint="33"/>
      </w:tcPr>
    </w:tblStylePr>
    <w:tblStylePr w:type="band1Vert">
      <w:tblPr/>
      <w:tcPr>
        <w:shd w:val="clear" w:color="auto" w:fill="E8E8B7" w:themeFill="accent3" w:themeFillTint="7F"/>
      </w:tcPr>
    </w:tblStylePr>
    <w:tblStylePr w:type="band1Horz">
      <w:tblPr/>
      <w:tcPr>
        <w:tcBorders>
          <w:insideH w:val="single" w:sz="6" w:space="0" w:color="D1D16F" w:themeColor="accent3"/>
          <w:insideV w:val="single" w:sz="6" w:space="0" w:color="D1D16F" w:themeColor="accent3"/>
        </w:tcBorders>
        <w:shd w:val="clear" w:color="auto" w:fill="E8E8B7"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insideH w:val="single" w:sz="8" w:space="0" w:color="3F3F3F" w:themeColor="accent4"/>
        <w:insideV w:val="single" w:sz="8" w:space="0" w:color="3F3F3F" w:themeColor="accent4"/>
      </w:tblBorders>
    </w:tblPr>
    <w:tcPr>
      <w:shd w:val="clear" w:color="auto" w:fill="CFCFCF" w:themeFill="accent4" w:themeFillTint="3F"/>
    </w:tcPr>
    <w:tblStylePr w:type="firstRow">
      <w:rPr>
        <w:b/>
        <w:bCs/>
        <w:color w:val="000000" w:themeColor="text1"/>
      </w:rPr>
      <w:tblPr/>
      <w:tcPr>
        <w:shd w:val="clear" w:color="auto" w:fill="ECECEC"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8D8D8" w:themeFill="accent4" w:themeFillTint="33"/>
      </w:tcPr>
    </w:tblStylePr>
    <w:tblStylePr w:type="band1Vert">
      <w:tblPr/>
      <w:tcPr>
        <w:shd w:val="clear" w:color="auto" w:fill="9F9F9F" w:themeFill="accent4" w:themeFillTint="7F"/>
      </w:tcPr>
    </w:tblStylePr>
    <w:tblStylePr w:type="band1Horz">
      <w:tblPr/>
      <w:tcPr>
        <w:tcBorders>
          <w:insideH w:val="single" w:sz="6" w:space="0" w:color="3F3F3F" w:themeColor="accent4"/>
          <w:insideV w:val="single" w:sz="6" w:space="0" w:color="3F3F3F" w:themeColor="accent4"/>
        </w:tcBorders>
        <w:shd w:val="clear" w:color="auto" w:fill="9F9F9F"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insideH w:val="single" w:sz="8" w:space="0" w:color="7F7F7F" w:themeColor="accent5"/>
        <w:insideV w:val="single" w:sz="8" w:space="0" w:color="7F7F7F" w:themeColor="accent5"/>
      </w:tblBorders>
    </w:tblPr>
    <w:tcPr>
      <w:shd w:val="clear" w:color="auto" w:fill="DFDFDF" w:themeFill="accent5" w:themeFillTint="3F"/>
    </w:tcPr>
    <w:tblStylePr w:type="firstRow">
      <w:rPr>
        <w:b/>
        <w:bCs/>
        <w:color w:val="000000" w:themeColor="text1"/>
      </w:rPr>
      <w:tblPr/>
      <w:tcPr>
        <w:shd w:val="clear" w:color="auto" w:fill="F2F2F2"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E5E5" w:themeFill="accent5" w:themeFillTint="33"/>
      </w:tcPr>
    </w:tblStylePr>
    <w:tblStylePr w:type="band1Vert">
      <w:tblPr/>
      <w:tcPr>
        <w:shd w:val="clear" w:color="auto" w:fill="BFBFBF" w:themeFill="accent5" w:themeFillTint="7F"/>
      </w:tcPr>
    </w:tblStylePr>
    <w:tblStylePr w:type="band1Horz">
      <w:tblPr/>
      <w:tcPr>
        <w:tcBorders>
          <w:insideH w:val="single" w:sz="6" w:space="0" w:color="7F7F7F" w:themeColor="accent5"/>
          <w:insideV w:val="single" w:sz="6" w:space="0" w:color="7F7F7F" w:themeColor="accent5"/>
        </w:tcBorders>
        <w:shd w:val="clear" w:color="auto" w:fill="BFBFBF"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cPr>
      <w:shd w:val="clear" w:color="auto" w:fill="EFEFEF" w:themeFill="accent6" w:themeFillTint="3F"/>
    </w:tcPr>
    <w:tblStylePr w:type="firstRow">
      <w:rPr>
        <w:b/>
        <w:bCs/>
        <w:color w:val="000000" w:themeColor="text1"/>
      </w:rPr>
      <w:tblPr/>
      <w:tcPr>
        <w:shd w:val="clear" w:color="auto" w:fill="F8F8F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2F2" w:themeFill="accent6" w:themeFillTint="33"/>
      </w:tcPr>
    </w:tblStylePr>
    <w:tblStylePr w:type="band1Vert">
      <w:tblPr/>
      <w:tcPr>
        <w:shd w:val="clear" w:color="auto" w:fill="DFDFDF" w:themeFill="accent6" w:themeFillTint="7F"/>
      </w:tcPr>
    </w:tblStylePr>
    <w:tblStylePr w:type="band1Horz">
      <w:tblPr/>
      <w:tcPr>
        <w:tcBorders>
          <w:insideH w:val="single" w:sz="6" w:space="0" w:color="BFBFBF" w:themeColor="accent6"/>
          <w:insideV w:val="single" w:sz="6" w:space="0" w:color="BFBFBF" w:themeColor="accent6"/>
        </w:tcBorders>
        <w:shd w:val="clear" w:color="auto" w:fill="DFDFDF"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D7E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609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609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609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609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AFC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AFCE" w:themeFill="accent1" w:themeFillTint="7F"/>
      </w:tcPr>
    </w:tblStylePr>
  </w:style>
  <w:style w:type="table" w:styleId="Middelsrutenett3uthevingsfarge2">
    <w:name w:val="Medium Grid 3 Accent 2"/>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8E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A488"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A488"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A488"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A488"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D1C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D1C3" w:themeFill="accent2" w:themeFillTint="7F"/>
      </w:tcPr>
    </w:tblStylePr>
  </w:style>
  <w:style w:type="table" w:styleId="Middelsrutenett3uthevingsfarge3">
    <w:name w:val="Medium Grid 3 Accent 3"/>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D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1D16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1D16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1D16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1D16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8E8B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8E8B7" w:themeFill="accent3" w:themeFillTint="7F"/>
      </w:tcPr>
    </w:tblStylePr>
  </w:style>
  <w:style w:type="table" w:styleId="Middelsrutenett3uthevingsfarge4">
    <w:name w:val="Medium Grid 3 Accent 4"/>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FCFC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F3F3F"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F3F3F"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F3F3F"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F3F3F"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F9F9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F9F9F" w:themeFill="accent4" w:themeFillTint="7F"/>
      </w:tcPr>
    </w:tblStylePr>
  </w:style>
  <w:style w:type="table" w:styleId="Middelsrutenett3uthevingsfarge5">
    <w:name w:val="Medium Grid 3 Accent 5"/>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FD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7F7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7F7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7F7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7F7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FB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FBF" w:themeFill="accent5" w:themeFillTint="7F"/>
      </w:tcPr>
    </w:tblStylePr>
  </w:style>
  <w:style w:type="table" w:styleId="Middelsrutenett3uthevingsfarge6">
    <w:name w:val="Medium Grid 3 Accent 6"/>
    <w:basedOn w:val="Vanligtabel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FBFB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FBFB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DFD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DFDF" w:themeFill="accent6" w:themeFillTint="7F"/>
      </w:tcPr>
    </w:tblStylePr>
  </w:style>
  <w:style w:type="table" w:styleId="Middelsskyggelegging1">
    <w:name w:val="Medium Shading 1"/>
    <w:basedOn w:val="Vanligtabell"/>
    <w:uiPriority w:val="63"/>
    <w:rsid w:val="00B057F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rsid w:val="00B057F5"/>
    <w:tblPr>
      <w:tblStyleRowBandSize w:val="1"/>
      <w:tblStyleColBandSize w:val="1"/>
      <w:tbl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single" w:sz="8" w:space="0" w:color="8B87B6" w:themeColor="accent1" w:themeTint="BF"/>
      </w:tblBorders>
    </w:tblPr>
    <w:tblStylePr w:type="firstRow">
      <w:pPr>
        <w:spacing w:before="0" w:after="0" w:line="240" w:lineRule="auto"/>
      </w:pPr>
      <w:rPr>
        <w:b/>
        <w:bCs/>
        <w:color w:val="FFFFFF" w:themeColor="background1"/>
      </w:rPr>
      <w:tblPr/>
      <w:tcPr>
        <w:tc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nil"/>
          <w:insideV w:val="nil"/>
        </w:tcBorders>
        <w:shd w:val="clear" w:color="auto" w:fill="66609E" w:themeFill="accent1"/>
      </w:tcPr>
    </w:tblStylePr>
    <w:tblStylePr w:type="lastRow">
      <w:pPr>
        <w:spacing w:before="0" w:after="0" w:line="240" w:lineRule="auto"/>
      </w:pPr>
      <w:rPr>
        <w:b/>
        <w:bCs/>
      </w:rPr>
      <w:tblPr/>
      <w:tcPr>
        <w:tcBorders>
          <w:top w:val="double" w:sz="6"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nil"/>
          <w:insideV w:val="nil"/>
        </w:tcBorders>
      </w:tcPr>
    </w:tblStylePr>
    <w:tblStylePr w:type="firstCol">
      <w:rPr>
        <w:b/>
        <w:bCs/>
      </w:rPr>
    </w:tblStylePr>
    <w:tblStylePr w:type="lastCol">
      <w:rPr>
        <w:b/>
        <w:bCs/>
      </w:rPr>
    </w:tblStylePr>
    <w:tblStylePr w:type="band1Vert">
      <w:tblPr/>
      <w:tcPr>
        <w:shd w:val="clear" w:color="auto" w:fill="D8D7E7" w:themeFill="accent1" w:themeFillTint="3F"/>
      </w:tcPr>
    </w:tblStylePr>
    <w:tblStylePr w:type="band1Horz">
      <w:tblPr/>
      <w:tcPr>
        <w:tcBorders>
          <w:insideH w:val="nil"/>
          <w:insideV w:val="nil"/>
        </w:tcBorders>
        <w:shd w:val="clear" w:color="auto" w:fill="D8D7E7"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rsid w:val="00B057F5"/>
    <w:tblPr>
      <w:tblStyleRowBandSize w:val="1"/>
      <w:tblStyleColBandSize w:val="1"/>
      <w:tbl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single" w:sz="8" w:space="0" w:color="A1BAA5" w:themeColor="accent2" w:themeTint="BF"/>
      </w:tblBorders>
    </w:tblPr>
    <w:tblStylePr w:type="firstRow">
      <w:pPr>
        <w:spacing w:before="0" w:after="0" w:line="240" w:lineRule="auto"/>
      </w:pPr>
      <w:rPr>
        <w:b/>
        <w:bCs/>
        <w:color w:val="FFFFFF" w:themeColor="background1"/>
      </w:rPr>
      <w:tblPr/>
      <w:tcPr>
        <w:tc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nil"/>
          <w:insideV w:val="nil"/>
        </w:tcBorders>
        <w:shd w:val="clear" w:color="auto" w:fill="83A488" w:themeFill="accent2"/>
      </w:tcPr>
    </w:tblStylePr>
    <w:tblStylePr w:type="lastRow">
      <w:pPr>
        <w:spacing w:before="0" w:after="0" w:line="240" w:lineRule="auto"/>
      </w:pPr>
      <w:rPr>
        <w:b/>
        <w:bCs/>
      </w:rPr>
      <w:tblPr/>
      <w:tcPr>
        <w:tcBorders>
          <w:top w:val="double" w:sz="6"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nil"/>
          <w:insideV w:val="nil"/>
        </w:tcBorders>
      </w:tcPr>
    </w:tblStylePr>
    <w:tblStylePr w:type="firstCol">
      <w:rPr>
        <w:b/>
        <w:bCs/>
      </w:rPr>
    </w:tblStylePr>
    <w:tblStylePr w:type="lastCol">
      <w:rPr>
        <w:b/>
        <w:bCs/>
      </w:rPr>
    </w:tblStylePr>
    <w:tblStylePr w:type="band1Vert">
      <w:tblPr/>
      <w:tcPr>
        <w:shd w:val="clear" w:color="auto" w:fill="E0E8E1" w:themeFill="accent2" w:themeFillTint="3F"/>
      </w:tcPr>
    </w:tblStylePr>
    <w:tblStylePr w:type="band1Horz">
      <w:tblPr/>
      <w:tcPr>
        <w:tcBorders>
          <w:insideH w:val="nil"/>
          <w:insideV w:val="nil"/>
        </w:tcBorders>
        <w:shd w:val="clear" w:color="auto" w:fill="E0E8E1"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rsid w:val="00B057F5"/>
    <w:tblPr>
      <w:tblStyleRowBandSize w:val="1"/>
      <w:tblStyleColBandSize w:val="1"/>
      <w:tbl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single" w:sz="8" w:space="0" w:color="DCDC93" w:themeColor="accent3" w:themeTint="BF"/>
      </w:tblBorders>
    </w:tblPr>
    <w:tblStylePr w:type="firstRow">
      <w:pPr>
        <w:spacing w:before="0" w:after="0" w:line="240" w:lineRule="auto"/>
      </w:pPr>
      <w:rPr>
        <w:b/>
        <w:bCs/>
        <w:color w:val="FFFFFF" w:themeColor="background1"/>
      </w:rPr>
      <w:tblPr/>
      <w:tcPr>
        <w:tc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nil"/>
          <w:insideV w:val="nil"/>
        </w:tcBorders>
        <w:shd w:val="clear" w:color="auto" w:fill="D1D16F" w:themeFill="accent3"/>
      </w:tcPr>
    </w:tblStylePr>
    <w:tblStylePr w:type="lastRow">
      <w:pPr>
        <w:spacing w:before="0" w:after="0" w:line="240" w:lineRule="auto"/>
      </w:pPr>
      <w:rPr>
        <w:b/>
        <w:bCs/>
      </w:rPr>
      <w:tblPr/>
      <w:tcPr>
        <w:tcBorders>
          <w:top w:val="double" w:sz="6"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nil"/>
          <w:insideV w:val="nil"/>
        </w:tcBorders>
      </w:tcPr>
    </w:tblStylePr>
    <w:tblStylePr w:type="firstCol">
      <w:rPr>
        <w:b/>
        <w:bCs/>
      </w:rPr>
    </w:tblStylePr>
    <w:tblStylePr w:type="lastCol">
      <w:rPr>
        <w:b/>
        <w:bCs/>
      </w:rPr>
    </w:tblStylePr>
    <w:tblStylePr w:type="band1Vert">
      <w:tblPr/>
      <w:tcPr>
        <w:shd w:val="clear" w:color="auto" w:fill="F3F3DB" w:themeFill="accent3" w:themeFillTint="3F"/>
      </w:tcPr>
    </w:tblStylePr>
    <w:tblStylePr w:type="band1Horz">
      <w:tblPr/>
      <w:tcPr>
        <w:tcBorders>
          <w:insideH w:val="nil"/>
          <w:insideV w:val="nil"/>
        </w:tcBorders>
        <w:shd w:val="clear" w:color="auto" w:fill="F3F3DB"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rsid w:val="00B057F5"/>
    <w:tblPr>
      <w:tblStyleRowBandSize w:val="1"/>
      <w:tblStyleColBandSize w:val="1"/>
      <w:tbl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single" w:sz="8" w:space="0" w:color="6F6F6F" w:themeColor="accent4" w:themeTint="BF"/>
      </w:tblBorders>
    </w:tblPr>
    <w:tblStylePr w:type="firstRow">
      <w:pPr>
        <w:spacing w:before="0" w:after="0" w:line="240" w:lineRule="auto"/>
      </w:pPr>
      <w:rPr>
        <w:b/>
        <w:bCs/>
        <w:color w:val="FFFFFF" w:themeColor="background1"/>
      </w:rPr>
      <w:tblPr/>
      <w:tcPr>
        <w:tc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nil"/>
          <w:insideV w:val="nil"/>
        </w:tcBorders>
        <w:shd w:val="clear" w:color="auto" w:fill="3F3F3F" w:themeFill="accent4"/>
      </w:tcPr>
    </w:tblStylePr>
    <w:tblStylePr w:type="lastRow">
      <w:pPr>
        <w:spacing w:before="0" w:after="0" w:line="240" w:lineRule="auto"/>
      </w:pPr>
      <w:rPr>
        <w:b/>
        <w:bCs/>
      </w:rPr>
      <w:tblPr/>
      <w:tcPr>
        <w:tcBorders>
          <w:top w:val="double" w:sz="6"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nil"/>
          <w:insideV w:val="nil"/>
        </w:tcBorders>
      </w:tcPr>
    </w:tblStylePr>
    <w:tblStylePr w:type="firstCol">
      <w:rPr>
        <w:b/>
        <w:bCs/>
      </w:rPr>
    </w:tblStylePr>
    <w:tblStylePr w:type="lastCol">
      <w:rPr>
        <w:b/>
        <w:bCs/>
      </w:rPr>
    </w:tblStylePr>
    <w:tblStylePr w:type="band1Vert">
      <w:tblPr/>
      <w:tcPr>
        <w:shd w:val="clear" w:color="auto" w:fill="CFCFCF" w:themeFill="accent4" w:themeFillTint="3F"/>
      </w:tcPr>
    </w:tblStylePr>
    <w:tblStylePr w:type="band1Horz">
      <w:tblPr/>
      <w:tcPr>
        <w:tcBorders>
          <w:insideH w:val="nil"/>
          <w:insideV w:val="nil"/>
        </w:tcBorders>
        <w:shd w:val="clear" w:color="auto" w:fill="CFCFCF"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rsid w:val="00B057F5"/>
    <w:tblPr>
      <w:tblStyleRowBandSize w:val="1"/>
      <w:tblStyleColBandSize w:val="1"/>
      <w:tbl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single" w:sz="8" w:space="0" w:color="9F9F9F" w:themeColor="accent5" w:themeTint="BF"/>
      </w:tblBorders>
    </w:tblPr>
    <w:tblStylePr w:type="firstRow">
      <w:pPr>
        <w:spacing w:before="0" w:after="0" w:line="240" w:lineRule="auto"/>
      </w:pPr>
      <w:rPr>
        <w:b/>
        <w:bCs/>
        <w:color w:val="FFFFFF" w:themeColor="background1"/>
      </w:rPr>
      <w:tblPr/>
      <w:tcPr>
        <w:tc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nil"/>
          <w:insideV w:val="nil"/>
        </w:tcBorders>
        <w:shd w:val="clear" w:color="auto" w:fill="7F7F7F" w:themeFill="accent5"/>
      </w:tcPr>
    </w:tblStylePr>
    <w:tblStylePr w:type="lastRow">
      <w:pPr>
        <w:spacing w:before="0" w:after="0" w:line="240" w:lineRule="auto"/>
      </w:pPr>
      <w:rPr>
        <w:b/>
        <w:bCs/>
      </w:rPr>
      <w:tblPr/>
      <w:tcPr>
        <w:tcBorders>
          <w:top w:val="double" w:sz="6"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FDFDF" w:themeFill="accent5" w:themeFillTint="3F"/>
      </w:tcPr>
    </w:tblStylePr>
    <w:tblStylePr w:type="band1Horz">
      <w:tblPr/>
      <w:tcPr>
        <w:tcBorders>
          <w:insideH w:val="nil"/>
          <w:insideV w:val="nil"/>
        </w:tcBorders>
        <w:shd w:val="clear" w:color="auto" w:fill="DFDFDF"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rsid w:val="00B057F5"/>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tblBorders>
    </w:tblPr>
    <w:tblStylePr w:type="firstRow">
      <w:pPr>
        <w:spacing w:before="0" w:after="0" w:line="240" w:lineRule="auto"/>
      </w:pPr>
      <w:rPr>
        <w:b/>
        <w:bCs/>
        <w:color w:val="FFFFFF" w:themeColor="background1"/>
      </w:rPr>
      <w:tblPr/>
      <w:tcPr>
        <w:tc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shd w:val="clear" w:color="auto" w:fill="BFBFBF" w:themeFill="accent6"/>
      </w:tcPr>
    </w:tblStylePr>
    <w:tblStylePr w:type="lastRow">
      <w:pPr>
        <w:spacing w:before="0" w:after="0" w:line="240" w:lineRule="auto"/>
      </w:pPr>
      <w:rPr>
        <w:b/>
        <w:bCs/>
      </w:rPr>
      <w:tblPr/>
      <w:tcPr>
        <w:tcBorders>
          <w:top w:val="double" w:sz="6"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F" w:themeFill="accent6" w:themeFillTint="3F"/>
      </w:tcPr>
    </w:tblStylePr>
    <w:tblStylePr w:type="band1Horz">
      <w:tblPr/>
      <w:tcPr>
        <w:tcBorders>
          <w:insideH w:val="nil"/>
          <w:insideV w:val="nil"/>
        </w:tcBorders>
        <w:shd w:val="clear" w:color="auto" w:fill="EFEFEF"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1">
    <w:name w:val="Medium Shading 2 Accent 1"/>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6609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6609E" w:themeFill="accent1"/>
      </w:tcPr>
    </w:tblStylePr>
    <w:tblStylePr w:type="lastCol">
      <w:rPr>
        <w:b/>
        <w:bCs/>
        <w:color w:val="FFFFFF" w:themeColor="background1"/>
      </w:rPr>
      <w:tblPr/>
      <w:tcPr>
        <w:tcBorders>
          <w:left w:val="nil"/>
          <w:right w:val="nil"/>
          <w:insideH w:val="nil"/>
          <w:insideV w:val="nil"/>
        </w:tcBorders>
        <w:shd w:val="clear" w:color="auto" w:fill="66609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2">
    <w:name w:val="Medium Shading 2 Accent 2"/>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A488"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3A488" w:themeFill="accent2"/>
      </w:tcPr>
    </w:tblStylePr>
    <w:tblStylePr w:type="lastCol">
      <w:rPr>
        <w:b/>
        <w:bCs/>
        <w:color w:val="FFFFFF" w:themeColor="background1"/>
      </w:rPr>
      <w:tblPr/>
      <w:tcPr>
        <w:tcBorders>
          <w:left w:val="nil"/>
          <w:right w:val="nil"/>
          <w:insideH w:val="nil"/>
          <w:insideV w:val="nil"/>
        </w:tcBorders>
        <w:shd w:val="clear" w:color="auto" w:fill="83A488"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3">
    <w:name w:val="Medium Shading 2 Accent 3"/>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1D16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1D16F" w:themeFill="accent3"/>
      </w:tcPr>
    </w:tblStylePr>
    <w:tblStylePr w:type="lastCol">
      <w:rPr>
        <w:b/>
        <w:bCs/>
        <w:color w:val="FFFFFF" w:themeColor="background1"/>
      </w:rPr>
      <w:tblPr/>
      <w:tcPr>
        <w:tcBorders>
          <w:left w:val="nil"/>
          <w:right w:val="nil"/>
          <w:insideH w:val="nil"/>
          <w:insideV w:val="nil"/>
        </w:tcBorders>
        <w:shd w:val="clear" w:color="auto" w:fill="D1D16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4">
    <w:name w:val="Medium Shading 2 Accent 4"/>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F3F3F"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F3F3F" w:themeFill="accent4"/>
      </w:tcPr>
    </w:tblStylePr>
    <w:tblStylePr w:type="lastCol">
      <w:rPr>
        <w:b/>
        <w:bCs/>
        <w:color w:val="FFFFFF" w:themeColor="background1"/>
      </w:rPr>
      <w:tblPr/>
      <w:tcPr>
        <w:tcBorders>
          <w:left w:val="nil"/>
          <w:right w:val="nil"/>
          <w:insideH w:val="nil"/>
          <w:insideV w:val="nil"/>
        </w:tcBorders>
        <w:shd w:val="clear" w:color="auto" w:fill="3F3F3F"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5">
    <w:name w:val="Medium Shading 2 Accent 5"/>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F7F7F"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F7F7F" w:themeFill="accent5"/>
      </w:tcPr>
    </w:tblStylePr>
    <w:tblStylePr w:type="lastCol">
      <w:rPr>
        <w:b/>
        <w:bCs/>
        <w:color w:val="FFFFFF" w:themeColor="background1"/>
      </w:rPr>
      <w:tblPr/>
      <w:tcPr>
        <w:tcBorders>
          <w:left w:val="nil"/>
          <w:right w:val="nil"/>
          <w:insideH w:val="nil"/>
          <w:insideV w:val="nil"/>
        </w:tcBorders>
        <w:shd w:val="clear" w:color="auto" w:fill="7F7F7F"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6">
    <w:name w:val="Medium Shading 2 Accent 6"/>
    <w:basedOn w:val="Vanligtabel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FBFB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FBFBF" w:themeFill="accent6"/>
      </w:tcPr>
    </w:tblStylePr>
    <w:tblStylePr w:type="lastCol">
      <w:rPr>
        <w:b/>
        <w:bCs/>
        <w:color w:val="FFFFFF" w:themeColor="background1"/>
      </w:rPr>
      <w:tblPr/>
      <w:tcPr>
        <w:tcBorders>
          <w:left w:val="nil"/>
          <w:right w:val="nil"/>
          <w:insideH w:val="nil"/>
          <w:insideV w:val="nil"/>
        </w:tcBorders>
        <w:shd w:val="clear" w:color="auto" w:fill="BFBFB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rkliste">
    <w:name w:val="Dark List"/>
    <w:basedOn w:val="Vanligtabell"/>
    <w:uiPriority w:val="70"/>
    <w:rsid w:val="00B057F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rsid w:val="00B057F5"/>
    <w:rPr>
      <w:color w:val="FFFFFF" w:themeColor="background1"/>
    </w:rPr>
    <w:tblPr>
      <w:tblStyleRowBandSize w:val="1"/>
      <w:tblStyleColBandSize w:val="1"/>
    </w:tblPr>
    <w:tcPr>
      <w:shd w:val="clear" w:color="auto" w:fill="66609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22F4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C487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C4876" w:themeFill="accent1" w:themeFillShade="BF"/>
      </w:tcPr>
    </w:tblStylePr>
    <w:tblStylePr w:type="band1Vert">
      <w:tblPr/>
      <w:tcPr>
        <w:tcBorders>
          <w:top w:val="nil"/>
          <w:left w:val="nil"/>
          <w:bottom w:val="nil"/>
          <w:right w:val="nil"/>
          <w:insideH w:val="nil"/>
          <w:insideV w:val="nil"/>
        </w:tcBorders>
        <w:shd w:val="clear" w:color="auto" w:fill="4C4876" w:themeFill="accent1" w:themeFillShade="BF"/>
      </w:tcPr>
    </w:tblStylePr>
    <w:tblStylePr w:type="band1Horz">
      <w:tblPr/>
      <w:tcPr>
        <w:tcBorders>
          <w:top w:val="nil"/>
          <w:left w:val="nil"/>
          <w:bottom w:val="nil"/>
          <w:right w:val="nil"/>
          <w:insideH w:val="nil"/>
          <w:insideV w:val="nil"/>
        </w:tcBorders>
        <w:shd w:val="clear" w:color="auto" w:fill="4C4876" w:themeFill="accent1" w:themeFillShade="BF"/>
      </w:tcPr>
    </w:tblStylePr>
  </w:style>
  <w:style w:type="table" w:styleId="Mrklisteuthevingsfarge2">
    <w:name w:val="Dark List Accent 2"/>
    <w:basedOn w:val="Vanligtabell"/>
    <w:uiPriority w:val="70"/>
    <w:rsid w:val="00B057F5"/>
    <w:rPr>
      <w:color w:val="FFFFFF" w:themeColor="background1"/>
    </w:rPr>
    <w:tblPr>
      <w:tblStyleRowBandSize w:val="1"/>
      <w:tblStyleColBandSize w:val="1"/>
    </w:tblPr>
    <w:tcPr>
      <w:shd w:val="clear" w:color="auto" w:fill="83A488"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E5441"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5D7F62"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5D7F62" w:themeFill="accent2" w:themeFillShade="BF"/>
      </w:tcPr>
    </w:tblStylePr>
    <w:tblStylePr w:type="band1Vert">
      <w:tblPr/>
      <w:tcPr>
        <w:tcBorders>
          <w:top w:val="nil"/>
          <w:left w:val="nil"/>
          <w:bottom w:val="nil"/>
          <w:right w:val="nil"/>
          <w:insideH w:val="nil"/>
          <w:insideV w:val="nil"/>
        </w:tcBorders>
        <w:shd w:val="clear" w:color="auto" w:fill="5D7F62" w:themeFill="accent2" w:themeFillShade="BF"/>
      </w:tcPr>
    </w:tblStylePr>
    <w:tblStylePr w:type="band1Horz">
      <w:tblPr/>
      <w:tcPr>
        <w:tcBorders>
          <w:top w:val="nil"/>
          <w:left w:val="nil"/>
          <w:bottom w:val="nil"/>
          <w:right w:val="nil"/>
          <w:insideH w:val="nil"/>
          <w:insideV w:val="nil"/>
        </w:tcBorders>
        <w:shd w:val="clear" w:color="auto" w:fill="5D7F62" w:themeFill="accent2" w:themeFillShade="BF"/>
      </w:tcPr>
    </w:tblStylePr>
  </w:style>
  <w:style w:type="table" w:styleId="Mrklisteuthevingsfarge3">
    <w:name w:val="Dark List Accent 3"/>
    <w:basedOn w:val="Vanligtabell"/>
    <w:uiPriority w:val="70"/>
    <w:rsid w:val="00B057F5"/>
    <w:rPr>
      <w:color w:val="FFFFFF" w:themeColor="background1"/>
    </w:rPr>
    <w:tblPr>
      <w:tblStyleRowBandSize w:val="1"/>
      <w:tblStyleColBandSize w:val="1"/>
    </w:tblPr>
    <w:tcPr>
      <w:shd w:val="clear" w:color="auto" w:fill="D1D16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8782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B53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B53A" w:themeFill="accent3" w:themeFillShade="BF"/>
      </w:tcPr>
    </w:tblStylePr>
    <w:tblStylePr w:type="band1Vert">
      <w:tblPr/>
      <w:tcPr>
        <w:tcBorders>
          <w:top w:val="nil"/>
          <w:left w:val="nil"/>
          <w:bottom w:val="nil"/>
          <w:right w:val="nil"/>
          <w:insideH w:val="nil"/>
          <w:insideV w:val="nil"/>
        </w:tcBorders>
        <w:shd w:val="clear" w:color="auto" w:fill="B5B53A" w:themeFill="accent3" w:themeFillShade="BF"/>
      </w:tcPr>
    </w:tblStylePr>
    <w:tblStylePr w:type="band1Horz">
      <w:tblPr/>
      <w:tcPr>
        <w:tcBorders>
          <w:top w:val="nil"/>
          <w:left w:val="nil"/>
          <w:bottom w:val="nil"/>
          <w:right w:val="nil"/>
          <w:insideH w:val="nil"/>
          <w:insideV w:val="nil"/>
        </w:tcBorders>
        <w:shd w:val="clear" w:color="auto" w:fill="B5B53A" w:themeFill="accent3" w:themeFillShade="BF"/>
      </w:tcPr>
    </w:tblStylePr>
  </w:style>
  <w:style w:type="table" w:styleId="Mrklisteuthevingsfarge4">
    <w:name w:val="Dark List Accent 4"/>
    <w:basedOn w:val="Vanligtabell"/>
    <w:uiPriority w:val="70"/>
    <w:rsid w:val="00B057F5"/>
    <w:rPr>
      <w:color w:val="FFFFFF" w:themeColor="background1"/>
    </w:rPr>
    <w:tblPr>
      <w:tblStyleRowBandSize w:val="1"/>
      <w:tblStyleColBandSize w:val="1"/>
    </w:tblPr>
    <w:tcPr>
      <w:shd w:val="clear" w:color="auto" w:fill="3F3F3F"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1F1F"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2F2F2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2F2F2F" w:themeFill="accent4" w:themeFillShade="BF"/>
      </w:tcPr>
    </w:tblStylePr>
    <w:tblStylePr w:type="band1Vert">
      <w:tblPr/>
      <w:tcPr>
        <w:tcBorders>
          <w:top w:val="nil"/>
          <w:left w:val="nil"/>
          <w:bottom w:val="nil"/>
          <w:right w:val="nil"/>
          <w:insideH w:val="nil"/>
          <w:insideV w:val="nil"/>
        </w:tcBorders>
        <w:shd w:val="clear" w:color="auto" w:fill="2F2F2F" w:themeFill="accent4" w:themeFillShade="BF"/>
      </w:tcPr>
    </w:tblStylePr>
    <w:tblStylePr w:type="band1Horz">
      <w:tblPr/>
      <w:tcPr>
        <w:tcBorders>
          <w:top w:val="nil"/>
          <w:left w:val="nil"/>
          <w:bottom w:val="nil"/>
          <w:right w:val="nil"/>
          <w:insideH w:val="nil"/>
          <w:insideV w:val="nil"/>
        </w:tcBorders>
        <w:shd w:val="clear" w:color="auto" w:fill="2F2F2F" w:themeFill="accent4" w:themeFillShade="BF"/>
      </w:tcPr>
    </w:tblStylePr>
  </w:style>
  <w:style w:type="table" w:styleId="Mrklisteuthevingsfarge5">
    <w:name w:val="Dark List Accent 5"/>
    <w:basedOn w:val="Vanligtabell"/>
    <w:uiPriority w:val="70"/>
    <w:rsid w:val="00B057F5"/>
    <w:rPr>
      <w:color w:val="FFFFFF" w:themeColor="background1"/>
    </w:rPr>
    <w:tblPr>
      <w:tblStyleRowBandSize w:val="1"/>
      <w:tblStyleColBandSize w:val="1"/>
    </w:tblPr>
    <w:tcPr>
      <w:shd w:val="clear" w:color="auto" w:fill="7F7F7F"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F3F"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F5F5F"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F5F5F" w:themeFill="accent5" w:themeFillShade="BF"/>
      </w:tcPr>
    </w:tblStylePr>
    <w:tblStylePr w:type="band1Vert">
      <w:tblPr/>
      <w:tcPr>
        <w:tcBorders>
          <w:top w:val="nil"/>
          <w:left w:val="nil"/>
          <w:bottom w:val="nil"/>
          <w:right w:val="nil"/>
          <w:insideH w:val="nil"/>
          <w:insideV w:val="nil"/>
        </w:tcBorders>
        <w:shd w:val="clear" w:color="auto" w:fill="5F5F5F" w:themeFill="accent5" w:themeFillShade="BF"/>
      </w:tcPr>
    </w:tblStylePr>
    <w:tblStylePr w:type="band1Horz">
      <w:tblPr/>
      <w:tcPr>
        <w:tcBorders>
          <w:top w:val="nil"/>
          <w:left w:val="nil"/>
          <w:bottom w:val="nil"/>
          <w:right w:val="nil"/>
          <w:insideH w:val="nil"/>
          <w:insideV w:val="nil"/>
        </w:tcBorders>
        <w:shd w:val="clear" w:color="auto" w:fill="5F5F5F" w:themeFill="accent5" w:themeFillShade="BF"/>
      </w:tcPr>
    </w:tblStylePr>
  </w:style>
  <w:style w:type="table" w:styleId="Mrklisteuthevingsfarge6">
    <w:name w:val="Dark List Accent 6"/>
    <w:basedOn w:val="Vanligtabell"/>
    <w:uiPriority w:val="70"/>
    <w:rsid w:val="00B057F5"/>
    <w:rPr>
      <w:color w:val="FFFFFF" w:themeColor="background1"/>
    </w:rPr>
    <w:tblPr>
      <w:tblStyleRowBandSize w:val="1"/>
      <w:tblStyleColBandSize w:val="1"/>
    </w:tblPr>
    <w:tcPr>
      <w:shd w:val="clear" w:color="auto" w:fill="BFBFB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F5F5F"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8F8F8F"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8F8F8F" w:themeFill="accent6" w:themeFillShade="BF"/>
      </w:tcPr>
    </w:tblStylePr>
    <w:tblStylePr w:type="band1Vert">
      <w:tblPr/>
      <w:tcPr>
        <w:tcBorders>
          <w:top w:val="nil"/>
          <w:left w:val="nil"/>
          <w:bottom w:val="nil"/>
          <w:right w:val="nil"/>
          <w:insideH w:val="nil"/>
          <w:insideV w:val="nil"/>
        </w:tcBorders>
        <w:shd w:val="clear" w:color="auto" w:fill="8F8F8F" w:themeFill="accent6" w:themeFillShade="BF"/>
      </w:tcPr>
    </w:tblStylePr>
    <w:tblStylePr w:type="band1Horz">
      <w:tblPr/>
      <w:tcPr>
        <w:tcBorders>
          <w:top w:val="nil"/>
          <w:left w:val="nil"/>
          <w:bottom w:val="nil"/>
          <w:right w:val="nil"/>
          <w:insideH w:val="nil"/>
          <w:insideV w:val="nil"/>
        </w:tcBorders>
        <w:shd w:val="clear" w:color="auto" w:fill="8F8F8F" w:themeFill="accent6" w:themeFillShade="BF"/>
      </w:tcPr>
    </w:tblStylePr>
  </w:style>
  <w:style w:type="table" w:styleId="Tabell-3D-effekt1">
    <w:name w:val="Table 3D effects 1"/>
    <w:basedOn w:val="Vanligtabell"/>
    <w:uiPriority w:val="99"/>
    <w:unhideWhenUsed/>
    <w:rsid w:val="00B057F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unhideWhenUsed/>
    <w:rsid w:val="00B057F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unhideWhenUsed/>
    <w:rsid w:val="00B057F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unhideWhenUsed/>
    <w:rsid w:val="00B057F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unhideWhenUsed/>
    <w:rsid w:val="00B057F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unhideWhenUsed/>
    <w:rsid w:val="00B057F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unhideWhenUsed/>
    <w:rsid w:val="00B057F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unhideWhenUsed/>
    <w:rsid w:val="00B057F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unhideWhenUsed/>
    <w:rsid w:val="00B057F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unhideWhenUsed/>
    <w:rsid w:val="00B057F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unhideWhenUsed/>
    <w:rsid w:val="00B057F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unhideWhenUsed/>
    <w:rsid w:val="00B057F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unhideWhenUsed/>
    <w:rsid w:val="00B057F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unhideWhenUsed/>
    <w:rsid w:val="00B057F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unhideWhenUsed/>
    <w:rsid w:val="00B057F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unhideWhenUsed/>
    <w:rsid w:val="00B057F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unhideWhenUsed/>
    <w:rsid w:val="00B057F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unhideWhenUsed/>
    <w:rsid w:val="00B057F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unhideWhenUsed/>
    <w:rsid w:val="00B057F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unhideWhenUsed/>
    <w:rsid w:val="00B057F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unhideWhenUsed/>
    <w:rsid w:val="00B057F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unhideWhenUsed/>
    <w:rsid w:val="00B057F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unhideWhenUsed/>
    <w:rsid w:val="00B057F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unhideWhenUsed/>
    <w:rsid w:val="00B057F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unhideWhenUsed/>
    <w:rsid w:val="00B057F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unhideWhenUsed/>
    <w:rsid w:val="00B057F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unhideWhenUsed/>
    <w:rsid w:val="00B057F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unhideWhenUsed/>
    <w:rsid w:val="00B057F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unhideWhenUsed/>
    <w:rsid w:val="00B057F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1">
    <w:name w:val="Table Grid 1"/>
    <w:basedOn w:val="Vanligtabel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unhideWhenUsed/>
    <w:rsid w:val="00B057F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unhideWhenUsed/>
    <w:rsid w:val="00B057F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unhideWhenUsed/>
    <w:rsid w:val="006B187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unhideWhenUsed/>
    <w:rsid w:val="00B057F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unhideWhenUsed/>
    <w:rsid w:val="00B057F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unhideWhenUsed/>
    <w:rsid w:val="00B057F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unhideWhenUsed/>
    <w:rsid w:val="006B187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unhideWhenUsed/>
    <w:rsid w:val="006B1876"/>
    <w:pPr>
      <w:contextualSpacing/>
    </w:pPr>
    <w:tblPr>
      <w:tblCellMar>
        <w:bottom w:w="28" w:type="dxa"/>
      </w:tblCellMar>
    </w:tblPr>
  </w:style>
  <w:style w:type="paragraph" w:customStyle="1" w:styleId="Vedlegg">
    <w:name w:val="Vedlegg"/>
    <w:basedOn w:val="Normal"/>
    <w:uiPriority w:val="37"/>
    <w:rsid w:val="006F5816"/>
    <w:pPr>
      <w:numPr>
        <w:numId w:val="17"/>
      </w:numPr>
      <w:suppressAutoHyphens/>
    </w:pPr>
  </w:style>
  <w:style w:type="paragraph" w:customStyle="1" w:styleId="Enclosure">
    <w:name w:val="Enclosure"/>
    <w:basedOn w:val="Normal"/>
    <w:uiPriority w:val="37"/>
    <w:rsid w:val="006F5816"/>
    <w:pPr>
      <w:numPr>
        <w:numId w:val="16"/>
      </w:numPr>
      <w:suppressAutoHyphens/>
    </w:pPr>
  </w:style>
  <w:style w:type="paragraph" w:customStyle="1" w:styleId="Disclaimer">
    <w:name w:val="Disclaimer"/>
    <w:uiPriority w:val="89"/>
    <w:semiHidden/>
    <w:unhideWhenUsed/>
    <w:rsid w:val="00544F7E"/>
    <w:pPr>
      <w:spacing w:before="120"/>
    </w:pPr>
    <w:rPr>
      <w:rFonts w:eastAsia="Times New Roman" w:cs="Times New Roman"/>
      <w:noProof/>
      <w:color w:val="404040" w:themeColor="text1" w:themeTint="BF"/>
      <w:sz w:val="16"/>
      <w:lang w:eastAsia="nb-NO"/>
    </w:rPr>
  </w:style>
  <w:style w:type="paragraph" w:customStyle="1" w:styleId="Skrivelinje">
    <w:name w:val="Skrivelinje"/>
    <w:next w:val="Normalutenavstand"/>
    <w:uiPriority w:val="36"/>
    <w:rsid w:val="00263BD1"/>
    <w:pPr>
      <w:spacing w:after="0"/>
      <w:jc w:val="left"/>
    </w:pPr>
    <w:rPr>
      <w:u w:val="single" w:color="777777"/>
    </w:rPr>
  </w:style>
  <w:style w:type="paragraph" w:customStyle="1" w:styleId="Midtstiltutenavstand">
    <w:name w:val="Midtstilt uten avstand"/>
    <w:basedOn w:val="Midtstilt"/>
    <w:next w:val="Normal"/>
    <w:uiPriority w:val="21"/>
    <w:semiHidden/>
    <w:unhideWhenUsed/>
    <w:rsid w:val="00544F7E"/>
    <w:pPr>
      <w:spacing w:after="0"/>
    </w:pPr>
  </w:style>
  <w:style w:type="paragraph" w:customStyle="1" w:styleId="Listepunkt1">
    <w:name w:val="Liste punkt 1"/>
    <w:basedOn w:val="Normal"/>
    <w:uiPriority w:val="40"/>
    <w:qFormat/>
    <w:rsid w:val="00281FD8"/>
    <w:pPr>
      <w:numPr>
        <w:numId w:val="25"/>
      </w:numPr>
    </w:pPr>
    <w:rPr>
      <w:rFonts w:cs="Segoe UI"/>
      <w:kern w:val="20"/>
    </w:rPr>
  </w:style>
  <w:style w:type="paragraph" w:customStyle="1" w:styleId="Listepunkt2">
    <w:name w:val="Liste punkt 2"/>
    <w:basedOn w:val="Listepunkt1"/>
    <w:uiPriority w:val="40"/>
    <w:rsid w:val="00281FD8"/>
    <w:pPr>
      <w:numPr>
        <w:ilvl w:val="1"/>
      </w:numPr>
    </w:pPr>
  </w:style>
  <w:style w:type="paragraph" w:customStyle="1" w:styleId="Listepunkt3">
    <w:name w:val="Liste punkt 3"/>
    <w:basedOn w:val="Listepunkt2"/>
    <w:uiPriority w:val="40"/>
    <w:rsid w:val="00281FD8"/>
    <w:pPr>
      <w:numPr>
        <w:ilvl w:val="2"/>
      </w:numPr>
    </w:pPr>
  </w:style>
  <w:style w:type="paragraph" w:customStyle="1" w:styleId="Listepunkt4">
    <w:name w:val="Liste punkt 4"/>
    <w:basedOn w:val="Listepunkt3"/>
    <w:uiPriority w:val="40"/>
    <w:rsid w:val="00281FD8"/>
    <w:pPr>
      <w:numPr>
        <w:ilvl w:val="3"/>
      </w:numPr>
    </w:pPr>
  </w:style>
  <w:style w:type="paragraph" w:customStyle="1" w:styleId="Listepunkt5">
    <w:name w:val="Liste punkt 5"/>
    <w:basedOn w:val="Listepunkt4"/>
    <w:uiPriority w:val="40"/>
    <w:semiHidden/>
    <w:unhideWhenUsed/>
    <w:rsid w:val="00281FD8"/>
    <w:pPr>
      <w:numPr>
        <w:ilvl w:val="4"/>
      </w:numPr>
    </w:pPr>
  </w:style>
  <w:style w:type="paragraph" w:customStyle="1" w:styleId="Listepunkt6">
    <w:name w:val="Liste punkt 6"/>
    <w:basedOn w:val="Listepunkt5"/>
    <w:uiPriority w:val="40"/>
    <w:semiHidden/>
    <w:unhideWhenUsed/>
    <w:rsid w:val="00281FD8"/>
    <w:pPr>
      <w:numPr>
        <w:ilvl w:val="5"/>
      </w:numPr>
    </w:pPr>
  </w:style>
  <w:style w:type="paragraph" w:customStyle="1" w:styleId="Listepunkt7">
    <w:name w:val="Liste punkt 7"/>
    <w:basedOn w:val="Listepunkt6"/>
    <w:uiPriority w:val="40"/>
    <w:semiHidden/>
    <w:unhideWhenUsed/>
    <w:rsid w:val="00281FD8"/>
    <w:pPr>
      <w:numPr>
        <w:ilvl w:val="6"/>
      </w:numPr>
    </w:pPr>
  </w:style>
  <w:style w:type="paragraph" w:customStyle="1" w:styleId="Listepunkt8">
    <w:name w:val="Liste punkt 8"/>
    <w:basedOn w:val="Listepunkt7"/>
    <w:uiPriority w:val="40"/>
    <w:semiHidden/>
    <w:unhideWhenUsed/>
    <w:rsid w:val="00281FD8"/>
    <w:pPr>
      <w:numPr>
        <w:ilvl w:val="7"/>
      </w:numPr>
    </w:pPr>
  </w:style>
  <w:style w:type="paragraph" w:customStyle="1" w:styleId="Listepunkt9">
    <w:name w:val="Liste punkt 9"/>
    <w:basedOn w:val="Listepunkt8"/>
    <w:uiPriority w:val="40"/>
    <w:semiHidden/>
    <w:unhideWhenUsed/>
    <w:rsid w:val="00281FD8"/>
    <w:pPr>
      <w:numPr>
        <w:ilvl w:val="8"/>
      </w:numPr>
    </w:pPr>
  </w:style>
  <w:style w:type="paragraph" w:customStyle="1" w:styleId="Ingress">
    <w:name w:val="Ingress"/>
    <w:basedOn w:val="Normal"/>
    <w:semiHidden/>
    <w:unhideWhenUsed/>
    <w:rsid w:val="00544F7E"/>
    <w:pPr>
      <w:spacing w:line="276" w:lineRule="auto"/>
    </w:pPr>
    <w:rPr>
      <w:i/>
      <w:sz w:val="22"/>
      <w:lang w:eastAsia="nb-NO"/>
    </w:rPr>
  </w:style>
  <w:style w:type="paragraph" w:customStyle="1" w:styleId="Skjemainfo">
    <w:name w:val="Skjema info"/>
    <w:basedOn w:val="Normal"/>
    <w:uiPriority w:val="91"/>
    <w:semiHidden/>
    <w:unhideWhenUsed/>
    <w:rsid w:val="00544F7E"/>
    <w:pPr>
      <w:tabs>
        <w:tab w:val="left" w:pos="415"/>
      </w:tabs>
      <w:spacing w:before="120" w:after="0" w:line="240" w:lineRule="auto"/>
      <w:contextualSpacing/>
    </w:pPr>
    <w:rPr>
      <w:i/>
      <w:sz w:val="16"/>
    </w:rPr>
  </w:style>
  <w:style w:type="character" w:customStyle="1" w:styleId="Skjemaliten">
    <w:name w:val="Skjema liten"/>
    <w:uiPriority w:val="91"/>
    <w:semiHidden/>
    <w:unhideWhenUsed/>
    <w:rsid w:val="00544F7E"/>
    <w:rPr>
      <w:sz w:val="12"/>
    </w:rPr>
  </w:style>
  <w:style w:type="paragraph" w:customStyle="1" w:styleId="Skjema">
    <w:name w:val="Skjema"/>
    <w:uiPriority w:val="91"/>
    <w:semiHidden/>
    <w:unhideWhenUsed/>
    <w:rsid w:val="00544F7E"/>
    <w:pPr>
      <w:spacing w:after="0" w:line="240" w:lineRule="auto"/>
      <w:jc w:val="left"/>
    </w:pPr>
    <w:rPr>
      <w:sz w:val="17"/>
      <w:lang w:val="en-US"/>
    </w:rPr>
  </w:style>
  <w:style w:type="paragraph" w:customStyle="1" w:styleId="Skjemaavkryssing">
    <w:name w:val="Skjema avkryssing"/>
    <w:basedOn w:val="Skjema"/>
    <w:uiPriority w:val="91"/>
    <w:semiHidden/>
    <w:unhideWhenUsed/>
    <w:rsid w:val="00544F7E"/>
    <w:pPr>
      <w:spacing w:line="220" w:lineRule="exact"/>
      <w:ind w:left="255" w:hanging="255"/>
    </w:pPr>
    <w:rPr>
      <w:rFonts w:cs="Segoe UI"/>
      <w:sz w:val="16"/>
      <w:szCs w:val="16"/>
      <w:lang w:val="nb-NO"/>
    </w:rPr>
  </w:style>
  <w:style w:type="character" w:customStyle="1" w:styleId="Skjemaobligatorisk">
    <w:name w:val="Skjema obligatorisk"/>
    <w:uiPriority w:val="91"/>
    <w:semiHidden/>
    <w:unhideWhenUsed/>
    <w:rsid w:val="00544F7E"/>
    <w:rPr>
      <w:color w:val="B40000"/>
      <w:lang w:val="nb-NO"/>
    </w:rPr>
  </w:style>
  <w:style w:type="paragraph" w:customStyle="1" w:styleId="Etiketttekst">
    <w:name w:val="Etikett tekst"/>
    <w:basedOn w:val="Normal"/>
    <w:uiPriority w:val="92"/>
    <w:semiHidden/>
    <w:unhideWhenUsed/>
    <w:rsid w:val="00544F7E"/>
    <w:pPr>
      <w:spacing w:after="0" w:line="240" w:lineRule="auto"/>
    </w:pPr>
    <w:rPr>
      <w:sz w:val="19"/>
    </w:rPr>
  </w:style>
  <w:style w:type="paragraph" w:customStyle="1" w:styleId="Etiketttittel">
    <w:name w:val="Etikett tittel"/>
    <w:basedOn w:val="Etiketttekst"/>
    <w:next w:val="Etiketttekst"/>
    <w:uiPriority w:val="92"/>
    <w:semiHidden/>
    <w:unhideWhenUsed/>
    <w:rsid w:val="00544F7E"/>
    <w:pPr>
      <w:spacing w:after="20"/>
    </w:pPr>
    <w:rPr>
      <w:rFonts w:ascii="Segoe UI Semibold" w:hAnsi="Segoe UI Semibold"/>
      <w:sz w:val="24"/>
    </w:rPr>
  </w:style>
  <w:style w:type="paragraph" w:customStyle="1" w:styleId="Etikettmidtstilt10pt">
    <w:name w:val="Etikett midtstilt 10 pt"/>
    <w:basedOn w:val="Etiketttekst"/>
    <w:uiPriority w:val="92"/>
    <w:semiHidden/>
    <w:unhideWhenUsed/>
    <w:rsid w:val="00544F7E"/>
    <w:pPr>
      <w:spacing w:before="240"/>
      <w:jc w:val="center"/>
    </w:pPr>
    <w:rPr>
      <w:rFonts w:eastAsia="Times New Roman"/>
      <w:bCs/>
      <w:noProof/>
      <w:sz w:val="20"/>
      <w:lang w:eastAsia="nb-NO"/>
    </w:rPr>
  </w:style>
  <w:style w:type="paragraph" w:customStyle="1" w:styleId="Etikettmidtstilt12pt">
    <w:name w:val="Etikett midtstilt 12 pt"/>
    <w:basedOn w:val="Etiketttekst"/>
    <w:uiPriority w:val="92"/>
    <w:semiHidden/>
    <w:unhideWhenUsed/>
    <w:rsid w:val="00544F7E"/>
    <w:pPr>
      <w:spacing w:before="240"/>
      <w:jc w:val="center"/>
    </w:pPr>
    <w:rPr>
      <w:rFonts w:eastAsia="Times New Roman"/>
      <w:bCs/>
      <w:noProof/>
      <w:sz w:val="24"/>
      <w:lang w:eastAsia="nb-NO"/>
    </w:rPr>
  </w:style>
  <w:style w:type="paragraph" w:customStyle="1" w:styleId="Forsidetekst">
    <w:name w:val="Forside tekst"/>
    <w:uiPriority w:val="1"/>
    <w:rsid w:val="00263BD1"/>
    <w:pPr>
      <w:widowControl w:val="0"/>
      <w:suppressAutoHyphens/>
      <w:spacing w:after="0" w:line="240" w:lineRule="auto"/>
      <w:jc w:val="center"/>
    </w:pPr>
  </w:style>
  <w:style w:type="paragraph" w:customStyle="1" w:styleId="Forsideteksthyre">
    <w:name w:val="Forside tekst høyre"/>
    <w:basedOn w:val="Forsidetekstvenstre"/>
    <w:uiPriority w:val="1"/>
    <w:semiHidden/>
    <w:unhideWhenUsed/>
    <w:rsid w:val="006F5816"/>
    <w:pPr>
      <w:jc w:val="right"/>
    </w:pPr>
  </w:style>
  <w:style w:type="paragraph" w:customStyle="1" w:styleId="Forsidetittel">
    <w:name w:val="Forside tittel"/>
    <w:basedOn w:val="Forsidetekst"/>
    <w:next w:val="Forsidetekst"/>
    <w:rsid w:val="006F5816"/>
    <w:pPr>
      <w:pBdr>
        <w:bottom w:val="single" w:sz="2" w:space="8" w:color="595959" w:themeColor="text1" w:themeTint="A6"/>
      </w:pBdr>
      <w:spacing w:after="120"/>
    </w:pPr>
    <w:rPr>
      <w:rFonts w:ascii="Segoe UI Semibold" w:hAnsi="Segoe UI Semibold"/>
      <w:caps/>
      <w:sz w:val="28"/>
    </w:rPr>
  </w:style>
  <w:style w:type="paragraph" w:customStyle="1" w:styleId="Forsidetittelstor">
    <w:name w:val="Forside tittel stor"/>
    <w:basedOn w:val="Forsideteksthyre"/>
    <w:next w:val="Forsideteksthyre"/>
    <w:semiHidden/>
    <w:unhideWhenUsed/>
    <w:rsid w:val="00544F7E"/>
    <w:rPr>
      <w:rFonts w:ascii="Segoe UI Semibold" w:hAnsi="Segoe UI Semibold"/>
      <w:sz w:val="68"/>
    </w:rPr>
  </w:style>
  <w:style w:type="paragraph" w:customStyle="1" w:styleId="Forsideundertittel">
    <w:name w:val="Forside undertittel"/>
    <w:basedOn w:val="Forsidetittel"/>
    <w:next w:val="Forsidetekst"/>
    <w:rsid w:val="006F5816"/>
    <w:rPr>
      <w:rFonts w:ascii="Segoe UI" w:hAnsi="Segoe UI"/>
      <w:sz w:val="23"/>
    </w:rPr>
  </w:style>
  <w:style w:type="paragraph" w:customStyle="1" w:styleId="Overskriftutennummer2">
    <w:name w:val="Overskrift uten nummer 2"/>
    <w:basedOn w:val="Overskriftutennummer"/>
    <w:next w:val="Brdtekst"/>
    <w:uiPriority w:val="10"/>
    <w:semiHidden/>
    <w:unhideWhenUsed/>
    <w:rsid w:val="00544F7E"/>
    <w:pPr>
      <w:ind w:left="794"/>
    </w:pPr>
  </w:style>
  <w:style w:type="paragraph" w:customStyle="1" w:styleId="Bunntekstdummy">
    <w:name w:val="Bunntekst dummy"/>
    <w:basedOn w:val="Bunntekst"/>
    <w:uiPriority w:val="94"/>
    <w:semiHidden/>
    <w:unhideWhenUsed/>
    <w:rsid w:val="00544F7E"/>
    <w:pPr>
      <w:spacing w:before="960"/>
    </w:pPr>
  </w:style>
  <w:style w:type="table" w:customStyle="1" w:styleId="AdeBsakskostnad">
    <w:name w:val="AdeB sakskostnad"/>
    <w:basedOn w:val="Tabellrutenett"/>
    <w:uiPriority w:val="99"/>
    <w:rsid w:val="00B057F5"/>
    <w:tblPr>
      <w:tblInd w:w="794" w:type="dxa"/>
      <w:tblBorders>
        <w:top w:val="single" w:sz="2" w:space="0" w:color="A6A6A6" w:themeColor="background1" w:themeShade="A6"/>
        <w:left w:val="none" w:sz="0" w:space="0" w:color="auto"/>
        <w:bottom w:val="single" w:sz="2" w:space="0" w:color="A6A6A6" w:themeColor="background1" w:themeShade="A6"/>
        <w:right w:val="none" w:sz="0" w:space="0" w:color="auto"/>
        <w:insideH w:val="single" w:sz="2" w:space="0" w:color="A6A6A6" w:themeColor="background1" w:themeShade="A6"/>
        <w:insideV w:val="none" w:sz="0" w:space="0" w:color="auto"/>
      </w:tblBorders>
      <w:tblCellMar>
        <w:left w:w="85" w:type="dxa"/>
        <w:right w:w="57" w:type="dxa"/>
      </w:tblCellMar>
    </w:tblPr>
    <w:tblStylePr w:type="firstRow">
      <w:rPr>
        <w:rFonts w:ascii="Aptos" w:hAnsi="Aptos"/>
        <w:sz w:val="19"/>
      </w:rPr>
      <w:tblPr/>
      <w:tcPr>
        <w:tcBorders>
          <w:top w:val="single" w:sz="2" w:space="0" w:color="595959" w:themeColor="text1" w:themeTint="A6"/>
          <w:left w:val="nil"/>
          <w:bottom w:val="nil"/>
          <w:right w:val="nil"/>
          <w:insideH w:val="nil"/>
          <w:insideV w:val="nil"/>
          <w:tl2br w:val="nil"/>
          <w:tr2bl w:val="nil"/>
        </w:tcBorders>
      </w:tcPr>
    </w:tblStylePr>
    <w:tblStylePr w:type="lastRow">
      <w:rPr>
        <w:rFonts w:ascii="Aptos" w:hAnsi="Aptos"/>
      </w:rPr>
      <w:tblPr/>
      <w:tcPr>
        <w:tcBorders>
          <w:top w:val="single" w:sz="2" w:space="0" w:color="595959" w:themeColor="text1" w:themeTint="A6"/>
          <w:left w:val="nil"/>
          <w:bottom w:val="single" w:sz="2" w:space="0" w:color="595959" w:themeColor="text1" w:themeTint="A6"/>
          <w:right w:val="nil"/>
          <w:insideH w:val="nil"/>
          <w:insideV w:val="nil"/>
          <w:tl2br w:val="nil"/>
          <w:tr2bl w:val="nil"/>
        </w:tcBorders>
      </w:tcPr>
    </w:tblStylePr>
  </w:style>
  <w:style w:type="paragraph" w:customStyle="1" w:styleId="Hovedoverskriftmidtstilt">
    <w:name w:val="Hovedoverskrift midtstilt"/>
    <w:basedOn w:val="Hovedoverskrift"/>
    <w:next w:val="Normal"/>
    <w:uiPriority w:val="5"/>
    <w:rsid w:val="006F5816"/>
    <w:pPr>
      <w:jc w:val="center"/>
    </w:pPr>
  </w:style>
  <w:style w:type="paragraph" w:customStyle="1" w:styleId="Note2">
    <w:name w:val="Note 2"/>
    <w:basedOn w:val="Note"/>
    <w:next w:val="Brdtekst"/>
    <w:uiPriority w:val="35"/>
    <w:semiHidden/>
    <w:unhideWhenUsed/>
    <w:rsid w:val="00544F7E"/>
    <w:pPr>
      <w:ind w:left="794"/>
    </w:pPr>
  </w:style>
  <w:style w:type="paragraph" w:customStyle="1" w:styleId="Brd-manus">
    <w:name w:val="Brød - manus"/>
    <w:basedOn w:val="Normal"/>
    <w:uiPriority w:val="59"/>
    <w:rsid w:val="00281FD8"/>
    <w:rPr>
      <w:color w:val="0000A4"/>
    </w:rPr>
  </w:style>
  <w:style w:type="paragraph" w:customStyle="1" w:styleId="Brd-ikkeles">
    <w:name w:val="Brød - ikke les"/>
    <w:basedOn w:val="Brd-manus"/>
    <w:link w:val="Brd-ikkelesTegn"/>
    <w:uiPriority w:val="60"/>
    <w:rsid w:val="00544F7E"/>
    <w:pPr>
      <w:ind w:left="794"/>
    </w:pPr>
    <w:rPr>
      <w:color w:val="007600"/>
    </w:rPr>
  </w:style>
  <w:style w:type="character" w:customStyle="1" w:styleId="Brd-ikkelesTegn">
    <w:name w:val="Brød - ikke les Tegn"/>
    <w:link w:val="Brd-ikkeles"/>
    <w:uiPriority w:val="30"/>
    <w:rsid w:val="00544F7E"/>
    <w:rPr>
      <w:color w:val="007600"/>
      <w:sz w:val="20"/>
    </w:rPr>
  </w:style>
  <w:style w:type="paragraph" w:customStyle="1" w:styleId="Brd-viktig">
    <w:name w:val="Brød - viktig"/>
    <w:basedOn w:val="Brd-manus"/>
    <w:next w:val="Brd-manus"/>
    <w:uiPriority w:val="59"/>
    <w:rsid w:val="00281FD8"/>
    <w:pPr>
      <w:pBdr>
        <w:left w:val="double" w:sz="4" w:space="10" w:color="FF0000"/>
      </w:pBdr>
    </w:pPr>
  </w:style>
  <w:style w:type="paragraph" w:customStyle="1" w:styleId="FU">
    <w:name w:val="FU"/>
    <w:basedOn w:val="Brd-manus"/>
    <w:uiPriority w:val="61"/>
    <w:rsid w:val="006F5816"/>
    <w:pPr>
      <w:pBdr>
        <w:top w:val="single" w:sz="2" w:space="4" w:color="404040" w:themeColor="text1" w:themeTint="BF"/>
        <w:left w:val="single" w:sz="2" w:space="9" w:color="404040" w:themeColor="text1" w:themeTint="BF"/>
        <w:bottom w:val="single" w:sz="2" w:space="4" w:color="404040" w:themeColor="text1" w:themeTint="BF"/>
        <w:right w:val="single" w:sz="2" w:space="9" w:color="404040" w:themeColor="text1" w:themeTint="BF"/>
      </w:pBdr>
      <w:shd w:val="clear" w:color="auto" w:fill="FFE4C9"/>
      <w:spacing w:line="240" w:lineRule="auto"/>
      <w:ind w:left="227" w:right="113"/>
    </w:pPr>
    <w:rPr>
      <w:color w:val="auto"/>
      <w:sz w:val="19"/>
    </w:rPr>
  </w:style>
  <w:style w:type="paragraph" w:customStyle="1" w:styleId="JU">
    <w:name w:val="JU"/>
    <w:basedOn w:val="FU"/>
    <w:uiPriority w:val="61"/>
    <w:rsid w:val="006F5816"/>
    <w:pPr>
      <w:shd w:val="clear" w:color="auto" w:fill="DDFFDD"/>
    </w:pPr>
  </w:style>
  <w:style w:type="paragraph" w:customStyle="1" w:styleId="Manusoverskrift">
    <w:name w:val="Manusoverskrift"/>
    <w:basedOn w:val="Hovedoverskrift"/>
    <w:next w:val="Normal"/>
    <w:uiPriority w:val="14"/>
    <w:semiHidden/>
    <w:unhideWhenUsed/>
    <w:rsid w:val="00544F7E"/>
    <w:pPr>
      <w:spacing w:before="6000"/>
      <w:jc w:val="center"/>
    </w:pPr>
    <w:rPr>
      <w:vanish/>
      <w:color w:val="4C4876" w:themeColor="accent1" w:themeShade="BF"/>
      <w:spacing w:val="24"/>
      <w:sz w:val="48"/>
      <w:lang w:val="en-US"/>
    </w:rPr>
  </w:style>
  <w:style w:type="paragraph" w:customStyle="1" w:styleId="Pilpunkt1">
    <w:name w:val="Pilpunkt 1"/>
    <w:basedOn w:val="Normal"/>
    <w:uiPriority w:val="63"/>
    <w:rsid w:val="00263BD1"/>
    <w:pPr>
      <w:numPr>
        <w:numId w:val="27"/>
      </w:numPr>
    </w:pPr>
  </w:style>
  <w:style w:type="paragraph" w:customStyle="1" w:styleId="Pilpunkt2">
    <w:name w:val="Pilpunkt 2"/>
    <w:basedOn w:val="Pilpunkt1"/>
    <w:uiPriority w:val="63"/>
    <w:semiHidden/>
    <w:unhideWhenUsed/>
    <w:rsid w:val="00281FD8"/>
    <w:pPr>
      <w:numPr>
        <w:ilvl w:val="1"/>
      </w:numPr>
    </w:pPr>
  </w:style>
  <w:style w:type="paragraph" w:customStyle="1" w:styleId="Pilpunkt3">
    <w:name w:val="Pilpunkt 3"/>
    <w:basedOn w:val="Pilpunkt2"/>
    <w:uiPriority w:val="63"/>
    <w:semiHidden/>
    <w:unhideWhenUsed/>
    <w:rsid w:val="00281FD8"/>
    <w:pPr>
      <w:numPr>
        <w:ilvl w:val="2"/>
      </w:numPr>
    </w:pPr>
  </w:style>
  <w:style w:type="paragraph" w:customStyle="1" w:styleId="Pilpunkt4">
    <w:name w:val="Pilpunkt 4"/>
    <w:basedOn w:val="Pilpunkt3"/>
    <w:uiPriority w:val="63"/>
    <w:semiHidden/>
    <w:unhideWhenUsed/>
    <w:rsid w:val="00281FD8"/>
    <w:pPr>
      <w:numPr>
        <w:ilvl w:val="3"/>
      </w:numPr>
    </w:pPr>
  </w:style>
  <w:style w:type="paragraph" w:customStyle="1" w:styleId="Pilpunkt5">
    <w:name w:val="Pilpunkt 5"/>
    <w:basedOn w:val="Pilpunkt4"/>
    <w:uiPriority w:val="63"/>
    <w:semiHidden/>
    <w:unhideWhenUsed/>
    <w:rsid w:val="00281FD8"/>
    <w:pPr>
      <w:numPr>
        <w:ilvl w:val="4"/>
      </w:numPr>
    </w:pPr>
  </w:style>
  <w:style w:type="paragraph" w:customStyle="1" w:styleId="Pilpunkt6">
    <w:name w:val="Pilpunkt 6"/>
    <w:basedOn w:val="Pilpunkt5"/>
    <w:uiPriority w:val="63"/>
    <w:semiHidden/>
    <w:unhideWhenUsed/>
    <w:rsid w:val="00281FD8"/>
    <w:pPr>
      <w:numPr>
        <w:ilvl w:val="5"/>
      </w:numPr>
    </w:pPr>
  </w:style>
  <w:style w:type="paragraph" w:customStyle="1" w:styleId="Pilpunkt7">
    <w:name w:val="Pilpunkt 7"/>
    <w:basedOn w:val="Pilpunkt6"/>
    <w:uiPriority w:val="63"/>
    <w:semiHidden/>
    <w:unhideWhenUsed/>
    <w:rsid w:val="00281FD8"/>
    <w:pPr>
      <w:numPr>
        <w:ilvl w:val="6"/>
      </w:numPr>
    </w:pPr>
  </w:style>
  <w:style w:type="paragraph" w:customStyle="1" w:styleId="Pilpunkt8">
    <w:name w:val="Pilpunkt 8"/>
    <w:basedOn w:val="Pilpunkt7"/>
    <w:uiPriority w:val="63"/>
    <w:semiHidden/>
    <w:unhideWhenUsed/>
    <w:rsid w:val="00281FD8"/>
    <w:pPr>
      <w:numPr>
        <w:ilvl w:val="7"/>
      </w:numPr>
    </w:pPr>
  </w:style>
  <w:style w:type="paragraph" w:customStyle="1" w:styleId="Pilpunkt9">
    <w:name w:val="Pilpunkt 9"/>
    <w:basedOn w:val="Pilpunkt8"/>
    <w:uiPriority w:val="63"/>
    <w:semiHidden/>
    <w:unhideWhenUsed/>
    <w:rsid w:val="00281FD8"/>
    <w:pPr>
      <w:numPr>
        <w:ilvl w:val="8"/>
      </w:numPr>
    </w:pPr>
  </w:style>
  <w:style w:type="paragraph" w:customStyle="1" w:styleId="Punkt1">
    <w:name w:val="Punkt 1"/>
    <w:basedOn w:val="Normal"/>
    <w:uiPriority w:val="62"/>
    <w:rsid w:val="00263BD1"/>
    <w:pPr>
      <w:numPr>
        <w:numId w:val="26"/>
      </w:numPr>
    </w:pPr>
  </w:style>
  <w:style w:type="paragraph" w:customStyle="1" w:styleId="Punkt2">
    <w:name w:val="Punkt 2"/>
    <w:basedOn w:val="Punkt1"/>
    <w:uiPriority w:val="62"/>
    <w:rsid w:val="00281FD8"/>
    <w:pPr>
      <w:numPr>
        <w:ilvl w:val="1"/>
      </w:numPr>
    </w:pPr>
  </w:style>
  <w:style w:type="paragraph" w:customStyle="1" w:styleId="Punkt3">
    <w:name w:val="Punkt 3"/>
    <w:basedOn w:val="Punkt2"/>
    <w:uiPriority w:val="62"/>
    <w:rsid w:val="00281FD8"/>
    <w:pPr>
      <w:numPr>
        <w:ilvl w:val="2"/>
      </w:numPr>
    </w:pPr>
  </w:style>
  <w:style w:type="paragraph" w:customStyle="1" w:styleId="Punkt4">
    <w:name w:val="Punkt 4"/>
    <w:basedOn w:val="Punkt3"/>
    <w:uiPriority w:val="62"/>
    <w:rsid w:val="00281FD8"/>
    <w:pPr>
      <w:numPr>
        <w:ilvl w:val="3"/>
      </w:numPr>
    </w:pPr>
  </w:style>
  <w:style w:type="paragraph" w:customStyle="1" w:styleId="Punkt5">
    <w:name w:val="Punkt 5"/>
    <w:basedOn w:val="Punkt4"/>
    <w:uiPriority w:val="62"/>
    <w:semiHidden/>
    <w:unhideWhenUsed/>
    <w:rsid w:val="00281FD8"/>
    <w:pPr>
      <w:numPr>
        <w:ilvl w:val="4"/>
      </w:numPr>
    </w:pPr>
  </w:style>
  <w:style w:type="paragraph" w:customStyle="1" w:styleId="Punkt6">
    <w:name w:val="Punkt 6"/>
    <w:basedOn w:val="Punkt5"/>
    <w:uiPriority w:val="62"/>
    <w:semiHidden/>
    <w:unhideWhenUsed/>
    <w:rsid w:val="00281FD8"/>
    <w:pPr>
      <w:numPr>
        <w:ilvl w:val="5"/>
      </w:numPr>
    </w:pPr>
  </w:style>
  <w:style w:type="paragraph" w:customStyle="1" w:styleId="Punkt7">
    <w:name w:val="Punkt 7"/>
    <w:basedOn w:val="Punkt6"/>
    <w:uiPriority w:val="62"/>
    <w:semiHidden/>
    <w:unhideWhenUsed/>
    <w:rsid w:val="00281FD8"/>
    <w:pPr>
      <w:numPr>
        <w:ilvl w:val="6"/>
      </w:numPr>
    </w:pPr>
  </w:style>
  <w:style w:type="paragraph" w:customStyle="1" w:styleId="Punkt8">
    <w:name w:val="Punkt 8"/>
    <w:basedOn w:val="Punkt7"/>
    <w:uiPriority w:val="62"/>
    <w:semiHidden/>
    <w:unhideWhenUsed/>
    <w:rsid w:val="00281FD8"/>
    <w:pPr>
      <w:numPr>
        <w:ilvl w:val="7"/>
      </w:numPr>
    </w:pPr>
  </w:style>
  <w:style w:type="paragraph" w:customStyle="1" w:styleId="Punkt9">
    <w:name w:val="Punkt 9"/>
    <w:basedOn w:val="Punkt8"/>
    <w:uiPriority w:val="62"/>
    <w:semiHidden/>
    <w:unhideWhenUsed/>
    <w:rsid w:val="00281FD8"/>
    <w:pPr>
      <w:numPr>
        <w:ilvl w:val="8"/>
      </w:numPr>
    </w:pPr>
  </w:style>
  <w:style w:type="paragraph" w:customStyle="1" w:styleId="Skrivelinje2">
    <w:name w:val="Skrivelinje 2"/>
    <w:basedOn w:val="Skrivelinje"/>
    <w:uiPriority w:val="36"/>
    <w:semiHidden/>
    <w:unhideWhenUsed/>
    <w:rsid w:val="00544F7E"/>
    <w:pPr>
      <w:ind w:left="794"/>
    </w:pPr>
  </w:style>
  <w:style w:type="paragraph" w:customStyle="1" w:styleId="Stikktittel">
    <w:name w:val="Stikktittel"/>
    <w:basedOn w:val="Hovedoverskrift"/>
    <w:next w:val="Hovedoverskrift"/>
    <w:semiHidden/>
    <w:unhideWhenUsed/>
    <w:rsid w:val="006F5816"/>
    <w:pPr>
      <w:jc w:val="center"/>
      <w:outlineLvl w:val="9"/>
    </w:pPr>
    <w:rPr>
      <w:caps w:val="0"/>
      <w:color w:val="003C34"/>
      <w:sz w:val="17"/>
    </w:rPr>
  </w:style>
  <w:style w:type="paragraph" w:customStyle="1" w:styleId="Forsidetittelvenstre">
    <w:name w:val="Forside tittel venstre"/>
    <w:basedOn w:val="Normal"/>
    <w:next w:val="Normal"/>
    <w:semiHidden/>
    <w:unhideWhenUsed/>
    <w:rsid w:val="006F5816"/>
    <w:pPr>
      <w:spacing w:after="60" w:line="240" w:lineRule="auto"/>
    </w:pPr>
    <w:rPr>
      <w:rFonts w:ascii="Segoe UI Semibold" w:hAnsi="Segoe UI Semibold"/>
      <w:sz w:val="32"/>
    </w:rPr>
  </w:style>
  <w:style w:type="paragraph" w:customStyle="1" w:styleId="Forsidetekstvenstre">
    <w:name w:val="Forside tekst venstre"/>
    <w:basedOn w:val="Forsidetekst"/>
    <w:uiPriority w:val="1"/>
    <w:semiHidden/>
    <w:unhideWhenUsed/>
    <w:rsid w:val="006F5816"/>
    <w:pPr>
      <w:jc w:val="left"/>
    </w:pPr>
  </w:style>
  <w:style w:type="paragraph" w:customStyle="1" w:styleId="Forsidetittelhyre">
    <w:name w:val="Forside tittel høyre"/>
    <w:basedOn w:val="Forsideteksthyre"/>
    <w:next w:val="Forsideteksthyre"/>
    <w:semiHidden/>
    <w:unhideWhenUsed/>
    <w:rsid w:val="006F5816"/>
    <w:rPr>
      <w:rFonts w:ascii="Segoe UI Semibold" w:hAnsi="Segoe UI Semibold"/>
      <w:sz w:val="68"/>
    </w:rPr>
  </w:style>
  <w:style w:type="paragraph" w:customStyle="1" w:styleId="Forsideundertittelhyre">
    <w:name w:val="Forside undertittel høyre"/>
    <w:basedOn w:val="Forsidetittelhyre"/>
    <w:semiHidden/>
    <w:unhideWhenUsed/>
    <w:rsid w:val="006F5816"/>
    <w:pPr>
      <w:spacing w:after="120"/>
    </w:pPr>
    <w:rPr>
      <w:rFonts w:ascii="Segoe UI" w:hAnsi="Segoe UI"/>
      <w:sz w:val="28"/>
    </w:rPr>
  </w:style>
  <w:style w:type="paragraph" w:customStyle="1" w:styleId="Forsideundertittelvenstre">
    <w:name w:val="Forside undertittel venstre"/>
    <w:basedOn w:val="Forsidetittelvenstre"/>
    <w:next w:val="Forsidetekstvenstre"/>
    <w:semiHidden/>
    <w:unhideWhenUsed/>
    <w:rsid w:val="006F5816"/>
    <w:pPr>
      <w:spacing w:after="40"/>
    </w:pPr>
    <w:rPr>
      <w:rFonts w:ascii="Segoe UI" w:hAnsi="Segoe UI"/>
      <w:sz w:val="22"/>
    </w:rPr>
  </w:style>
  <w:style w:type="paragraph" w:customStyle="1" w:styleId="Tabelltekstmidtstilt">
    <w:name w:val="Tabelltekst midtstilt"/>
    <w:basedOn w:val="Tabelltekst"/>
    <w:uiPriority w:val="38"/>
    <w:rsid w:val="006F5816"/>
    <w:pPr>
      <w:jc w:val="center"/>
    </w:pPr>
  </w:style>
  <w:style w:type="paragraph" w:customStyle="1" w:styleId="Sitatliste1">
    <w:name w:val="Sitat liste 1"/>
    <w:basedOn w:val="Sitat"/>
    <w:uiPriority w:val="23"/>
    <w:rsid w:val="00281FD8"/>
    <w:pPr>
      <w:numPr>
        <w:numId w:val="18"/>
      </w:numPr>
      <w:spacing w:line="264" w:lineRule="auto"/>
    </w:pPr>
    <w:rPr>
      <w:rFonts w:eastAsiaTheme="minorHAnsi" w:cstheme="minorBidi"/>
      <w:noProof/>
      <w:kern w:val="0"/>
      <w:szCs w:val="21"/>
      <w:lang w:eastAsia="en-US"/>
    </w:rPr>
  </w:style>
  <w:style w:type="paragraph" w:customStyle="1" w:styleId="Sitatliste2">
    <w:name w:val="Sitat liste 2"/>
    <w:basedOn w:val="Sitatliste1"/>
    <w:uiPriority w:val="23"/>
    <w:rsid w:val="00281FD8"/>
    <w:pPr>
      <w:numPr>
        <w:ilvl w:val="1"/>
      </w:numPr>
    </w:pPr>
  </w:style>
  <w:style w:type="paragraph" w:customStyle="1" w:styleId="Sitatliste3">
    <w:name w:val="Sitat liste 3"/>
    <w:basedOn w:val="Sitatliste2"/>
    <w:uiPriority w:val="23"/>
    <w:rsid w:val="00281FD8"/>
    <w:pPr>
      <w:numPr>
        <w:ilvl w:val="2"/>
      </w:numPr>
    </w:pPr>
  </w:style>
  <w:style w:type="paragraph" w:customStyle="1" w:styleId="Sitatliste4">
    <w:name w:val="Sitat liste 4"/>
    <w:basedOn w:val="Sitatliste3"/>
    <w:uiPriority w:val="23"/>
    <w:rsid w:val="00281FD8"/>
    <w:pPr>
      <w:numPr>
        <w:ilvl w:val="3"/>
      </w:numPr>
    </w:pPr>
  </w:style>
  <w:style w:type="table" w:customStyle="1" w:styleId="AdeBbrevhode">
    <w:name w:val="AdeB brevhode"/>
    <w:basedOn w:val="Utenrutenett"/>
    <w:uiPriority w:val="99"/>
    <w:semiHidden/>
    <w:rsid w:val="00B057F5"/>
    <w:pPr>
      <w:suppressAutoHyphens/>
    </w:pPr>
    <w:tblPr>
      <w:tblCellMar>
        <w:left w:w="57" w:type="dxa"/>
        <w:right w:w="57" w:type="dxa"/>
      </w:tblCellMar>
    </w:tblPr>
  </w:style>
  <w:style w:type="character" w:customStyle="1" w:styleId="StilArial">
    <w:name w:val="Stil Arial"/>
    <w:rsid w:val="001812AD"/>
    <w:rPr>
      <w:rFonts w:ascii="Arial" w:hAnsi="Arial"/>
      <w:sz w:val="22"/>
    </w:rPr>
  </w:style>
  <w:style w:type="table" w:customStyle="1" w:styleId="AdeBrutenett1">
    <w:name w:val="AdeB rutenett1"/>
    <w:basedOn w:val="Tabellrutenett"/>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2">
    <w:name w:val="AdeB rutenett2"/>
    <w:basedOn w:val="Tabellrutenett"/>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3">
    <w:name w:val="AdeB rutenett3"/>
    <w:basedOn w:val="Tabellrutenett"/>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4">
    <w:name w:val="AdeB rutenett4"/>
    <w:basedOn w:val="Tabellrutenett"/>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5">
    <w:name w:val="AdeB rutenett5"/>
    <w:basedOn w:val="Tabellrutenett"/>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styleId="Revisjon">
    <w:name w:val="Revision"/>
    <w:hidden/>
    <w:uiPriority w:val="99"/>
    <w:semiHidden/>
    <w:rsid w:val="00123289"/>
    <w:pPr>
      <w:spacing w:after="0" w:line="240" w:lineRule="auto"/>
      <w:jc w:val="left"/>
    </w:pPr>
  </w:style>
  <w:style w:type="table" w:customStyle="1" w:styleId="AdeBrutenett6">
    <w:name w:val="AdeB rutenett6"/>
    <w:basedOn w:val="Tabellrutenett"/>
    <w:uiPriority w:val="99"/>
    <w:rsid w:val="00F45FA2"/>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character" w:customStyle="1" w:styleId="fontstyle01">
    <w:name w:val="fontstyle01"/>
    <w:basedOn w:val="Standardskriftforavsnitt"/>
    <w:rsid w:val="006174FB"/>
    <w:rPr>
      <w:rFonts w:ascii="Calibri" w:hAnsi="Calibri" w:cs="Calibri" w:hint="default"/>
      <w:b w:val="0"/>
      <w:bCs w:val="0"/>
      <w:i w:val="0"/>
      <w:iCs w:val="0"/>
      <w:color w:val="000000"/>
      <w:sz w:val="22"/>
      <w:szCs w:val="22"/>
    </w:rPr>
  </w:style>
  <w:style w:type="paragraph" w:customStyle="1" w:styleId="Brdtekstpaaflgende">
    <w:name w:val="Brødtekst paafølgende"/>
    <w:basedOn w:val="Brdtekst"/>
    <w:rsid w:val="006E7BF3"/>
    <w:pPr>
      <w:spacing w:before="60" w:after="60" w:line="240" w:lineRule="auto"/>
    </w:pPr>
    <w:rPr>
      <w:rFonts w:ascii="Garamond" w:eastAsia="Times New Roman" w:hAnsi="Garamond" w:cs="Times New Roman"/>
      <w:kern w:val="0"/>
      <w:sz w:val="22"/>
      <w:szCs w:val="22"/>
      <w:lang w:eastAsia="nb-NO"/>
    </w:rPr>
  </w:style>
  <w:style w:type="table" w:customStyle="1" w:styleId="AdeBrutenett61">
    <w:name w:val="AdeB rutenett61"/>
    <w:basedOn w:val="Tabellrutenett"/>
    <w:uiPriority w:val="99"/>
    <w:rsid w:val="00DA5B08"/>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character" w:customStyle="1" w:styleId="ListeavsnittTegn">
    <w:name w:val="Listeavsnitt Tegn"/>
    <w:aliases w:val="EG Bullet 1 Tegn"/>
    <w:basedOn w:val="Standardskriftforavsnitt"/>
    <w:link w:val="Listeavsnitt"/>
    <w:uiPriority w:val="1"/>
    <w:rsid w:val="000556C7"/>
  </w:style>
  <w:style w:type="paragraph" w:customStyle="1" w:styleId="Default">
    <w:name w:val="Default"/>
    <w:rsid w:val="00E44D65"/>
    <w:pPr>
      <w:autoSpaceDE w:val="0"/>
      <w:autoSpaceDN w:val="0"/>
      <w:adjustRightInd w:val="0"/>
      <w:spacing w:after="0" w:line="240" w:lineRule="auto"/>
      <w:jc w:val="left"/>
    </w:pPr>
    <w:rPr>
      <w:rFonts w:ascii="TheSansCorrespondence" w:hAnsi="TheSansCorrespondence" w:cs="TheSansCorrespondence"/>
      <w:color w:val="000000"/>
      <w:sz w:val="24"/>
      <w:szCs w:val="24"/>
    </w:rPr>
  </w:style>
  <w:style w:type="character" w:styleId="Ulstomtale">
    <w:name w:val="Unresolved Mention"/>
    <w:basedOn w:val="Standardskriftforavsnitt"/>
    <w:uiPriority w:val="99"/>
    <w:semiHidden/>
    <w:unhideWhenUsed/>
    <w:rsid w:val="00786C70"/>
    <w:rPr>
      <w:color w:val="605E5C"/>
      <w:shd w:val="clear" w:color="auto" w:fill="E1DFDD"/>
    </w:rPr>
  </w:style>
  <w:style w:type="paragraph" w:customStyle="1" w:styleId="Normalmedmindretekst">
    <w:name w:val="Normal med mindre tekst"/>
    <w:basedOn w:val="Normal"/>
    <w:link w:val="NormalmedmindretekstTegn"/>
    <w:qFormat/>
    <w:rsid w:val="00D96BAB"/>
    <w:pPr>
      <w:spacing w:after="0" w:line="120" w:lineRule="atLeast"/>
      <w:jc w:val="left"/>
    </w:pPr>
    <w:rPr>
      <w:rFonts w:ascii="Verdana" w:eastAsia="SimSun" w:hAnsi="Verdana" w:cs="Times New Roman"/>
      <w:sz w:val="18"/>
      <w:szCs w:val="24"/>
      <w:lang w:eastAsia="da-DK"/>
    </w:rPr>
  </w:style>
  <w:style w:type="character" w:customStyle="1" w:styleId="NormalmedmindretekstTegn">
    <w:name w:val="Normal med mindre tekst Tegn"/>
    <w:basedOn w:val="Standardskriftforavsnitt"/>
    <w:link w:val="Normalmedmindretekst"/>
    <w:rsid w:val="00D96BAB"/>
    <w:rPr>
      <w:rFonts w:ascii="Verdana" w:eastAsia="SimSun" w:hAnsi="Verdana" w:cs="Times New Roman"/>
      <w:sz w:val="18"/>
      <w:szCs w:val="24"/>
      <w:lang w:val="nn-NO"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662028">
      <w:bodyDiv w:val="1"/>
      <w:marLeft w:val="0"/>
      <w:marRight w:val="0"/>
      <w:marTop w:val="0"/>
      <w:marBottom w:val="0"/>
      <w:divBdr>
        <w:top w:val="none" w:sz="0" w:space="0" w:color="auto"/>
        <w:left w:val="none" w:sz="0" w:space="0" w:color="auto"/>
        <w:bottom w:val="none" w:sz="0" w:space="0" w:color="auto"/>
        <w:right w:val="none" w:sz="0" w:space="0" w:color="auto"/>
      </w:divBdr>
    </w:div>
    <w:div w:id="98991904">
      <w:bodyDiv w:val="1"/>
      <w:marLeft w:val="0"/>
      <w:marRight w:val="0"/>
      <w:marTop w:val="0"/>
      <w:marBottom w:val="0"/>
      <w:divBdr>
        <w:top w:val="none" w:sz="0" w:space="0" w:color="auto"/>
        <w:left w:val="none" w:sz="0" w:space="0" w:color="auto"/>
        <w:bottom w:val="none" w:sz="0" w:space="0" w:color="auto"/>
        <w:right w:val="none" w:sz="0" w:space="0" w:color="auto"/>
      </w:divBdr>
      <w:divsChild>
        <w:div w:id="1719426408">
          <w:marLeft w:val="0"/>
          <w:marRight w:val="0"/>
          <w:marTop w:val="0"/>
          <w:marBottom w:val="0"/>
          <w:divBdr>
            <w:top w:val="none" w:sz="0" w:space="0" w:color="auto"/>
            <w:left w:val="none" w:sz="0" w:space="0" w:color="auto"/>
            <w:bottom w:val="none" w:sz="0" w:space="0" w:color="auto"/>
            <w:right w:val="none" w:sz="0" w:space="0" w:color="auto"/>
          </w:divBdr>
          <w:divsChild>
            <w:div w:id="647979841">
              <w:marLeft w:val="0"/>
              <w:marRight w:val="0"/>
              <w:marTop w:val="0"/>
              <w:marBottom w:val="0"/>
              <w:divBdr>
                <w:top w:val="none" w:sz="0" w:space="0" w:color="auto"/>
                <w:left w:val="none" w:sz="0" w:space="0" w:color="auto"/>
                <w:bottom w:val="none" w:sz="0" w:space="0" w:color="auto"/>
                <w:right w:val="none" w:sz="0" w:space="0" w:color="auto"/>
              </w:divBdr>
              <w:divsChild>
                <w:div w:id="347566072">
                  <w:marLeft w:val="0"/>
                  <w:marRight w:val="0"/>
                  <w:marTop w:val="0"/>
                  <w:marBottom w:val="0"/>
                  <w:divBdr>
                    <w:top w:val="none" w:sz="0" w:space="0" w:color="auto"/>
                    <w:left w:val="none" w:sz="0" w:space="0" w:color="auto"/>
                    <w:bottom w:val="none" w:sz="0" w:space="0" w:color="auto"/>
                    <w:right w:val="none" w:sz="0" w:space="0" w:color="auto"/>
                  </w:divBdr>
                  <w:divsChild>
                    <w:div w:id="1980843353">
                      <w:marLeft w:val="0"/>
                      <w:marRight w:val="0"/>
                      <w:marTop w:val="0"/>
                      <w:marBottom w:val="0"/>
                      <w:divBdr>
                        <w:top w:val="none" w:sz="0" w:space="0" w:color="auto"/>
                        <w:left w:val="none" w:sz="0" w:space="0" w:color="auto"/>
                        <w:bottom w:val="none" w:sz="0" w:space="0" w:color="auto"/>
                        <w:right w:val="none" w:sz="0" w:space="0" w:color="auto"/>
                      </w:divBdr>
                      <w:divsChild>
                        <w:div w:id="53358962">
                          <w:marLeft w:val="0"/>
                          <w:marRight w:val="0"/>
                          <w:marTop w:val="0"/>
                          <w:marBottom w:val="0"/>
                          <w:divBdr>
                            <w:top w:val="none" w:sz="0" w:space="0" w:color="auto"/>
                            <w:left w:val="none" w:sz="0" w:space="0" w:color="auto"/>
                            <w:bottom w:val="none" w:sz="0" w:space="0" w:color="auto"/>
                            <w:right w:val="none" w:sz="0" w:space="0" w:color="auto"/>
                          </w:divBdr>
                          <w:divsChild>
                            <w:div w:id="420178695">
                              <w:marLeft w:val="0"/>
                              <w:marRight w:val="0"/>
                              <w:marTop w:val="0"/>
                              <w:marBottom w:val="0"/>
                              <w:divBdr>
                                <w:top w:val="none" w:sz="0" w:space="0" w:color="auto"/>
                                <w:left w:val="none" w:sz="0" w:space="0" w:color="auto"/>
                                <w:bottom w:val="none" w:sz="0" w:space="0" w:color="auto"/>
                                <w:right w:val="none" w:sz="0" w:space="0" w:color="auto"/>
                              </w:divBdr>
                              <w:divsChild>
                                <w:div w:id="892274903">
                                  <w:marLeft w:val="0"/>
                                  <w:marRight w:val="0"/>
                                  <w:marTop w:val="0"/>
                                  <w:marBottom w:val="150"/>
                                  <w:divBdr>
                                    <w:top w:val="none" w:sz="0" w:space="0" w:color="auto"/>
                                    <w:left w:val="none" w:sz="0" w:space="0" w:color="auto"/>
                                    <w:bottom w:val="none" w:sz="0" w:space="0" w:color="auto"/>
                                    <w:right w:val="none" w:sz="0" w:space="0" w:color="auto"/>
                                  </w:divBdr>
                                  <w:divsChild>
                                    <w:div w:id="1057358613">
                                      <w:marLeft w:val="0"/>
                                      <w:marRight w:val="0"/>
                                      <w:marTop w:val="0"/>
                                      <w:marBottom w:val="0"/>
                                      <w:divBdr>
                                        <w:top w:val="none" w:sz="0" w:space="0" w:color="auto"/>
                                        <w:left w:val="none" w:sz="0" w:space="0" w:color="auto"/>
                                        <w:bottom w:val="none" w:sz="0" w:space="0" w:color="auto"/>
                                        <w:right w:val="none" w:sz="0" w:space="0" w:color="auto"/>
                                      </w:divBdr>
                                      <w:divsChild>
                                        <w:div w:id="412554276">
                                          <w:marLeft w:val="0"/>
                                          <w:marRight w:val="0"/>
                                          <w:marTop w:val="0"/>
                                          <w:marBottom w:val="0"/>
                                          <w:divBdr>
                                            <w:top w:val="none" w:sz="0" w:space="0" w:color="auto"/>
                                            <w:left w:val="none" w:sz="0" w:space="0" w:color="auto"/>
                                            <w:bottom w:val="none" w:sz="0" w:space="0" w:color="auto"/>
                                            <w:right w:val="none" w:sz="0" w:space="0" w:color="auto"/>
                                          </w:divBdr>
                                          <w:divsChild>
                                            <w:div w:id="636692333">
                                              <w:marLeft w:val="0"/>
                                              <w:marRight w:val="0"/>
                                              <w:marTop w:val="0"/>
                                              <w:marBottom w:val="0"/>
                                              <w:divBdr>
                                                <w:top w:val="none" w:sz="0" w:space="0" w:color="auto"/>
                                                <w:left w:val="none" w:sz="0" w:space="0" w:color="auto"/>
                                                <w:bottom w:val="none" w:sz="0" w:space="0" w:color="auto"/>
                                                <w:right w:val="none" w:sz="0" w:space="0" w:color="auto"/>
                                              </w:divBdr>
                                              <w:divsChild>
                                                <w:div w:id="281108321">
                                                  <w:marLeft w:val="0"/>
                                                  <w:marRight w:val="0"/>
                                                  <w:marTop w:val="0"/>
                                                  <w:marBottom w:val="0"/>
                                                  <w:divBdr>
                                                    <w:top w:val="none" w:sz="0" w:space="0" w:color="auto"/>
                                                    <w:left w:val="none" w:sz="0" w:space="0" w:color="auto"/>
                                                    <w:bottom w:val="none" w:sz="0" w:space="0" w:color="auto"/>
                                                    <w:right w:val="none" w:sz="0" w:space="0" w:color="auto"/>
                                                  </w:divBdr>
                                                  <w:divsChild>
                                                    <w:div w:id="126628501">
                                                      <w:marLeft w:val="0"/>
                                                      <w:marRight w:val="0"/>
                                                      <w:marTop w:val="0"/>
                                                      <w:marBottom w:val="0"/>
                                                      <w:divBdr>
                                                        <w:top w:val="none" w:sz="0" w:space="0" w:color="auto"/>
                                                        <w:left w:val="none" w:sz="0" w:space="0" w:color="auto"/>
                                                        <w:bottom w:val="none" w:sz="0" w:space="0" w:color="auto"/>
                                                        <w:right w:val="none" w:sz="0" w:space="0" w:color="auto"/>
                                                      </w:divBdr>
                                                      <w:divsChild>
                                                        <w:div w:id="624121969">
                                                          <w:marLeft w:val="0"/>
                                                          <w:marRight w:val="0"/>
                                                          <w:marTop w:val="0"/>
                                                          <w:marBottom w:val="0"/>
                                                          <w:divBdr>
                                                            <w:top w:val="none" w:sz="0" w:space="0" w:color="auto"/>
                                                            <w:left w:val="none" w:sz="0" w:space="0" w:color="auto"/>
                                                            <w:bottom w:val="none" w:sz="0" w:space="0" w:color="auto"/>
                                                            <w:right w:val="none" w:sz="0" w:space="0" w:color="auto"/>
                                                          </w:divBdr>
                                                          <w:divsChild>
                                                            <w:div w:id="664211311">
                                                              <w:marLeft w:val="0"/>
                                                              <w:marRight w:val="0"/>
                                                              <w:marTop w:val="0"/>
                                                              <w:marBottom w:val="0"/>
                                                              <w:divBdr>
                                                                <w:top w:val="none" w:sz="0" w:space="0" w:color="auto"/>
                                                                <w:left w:val="none" w:sz="0" w:space="0" w:color="auto"/>
                                                                <w:bottom w:val="none" w:sz="0" w:space="0" w:color="auto"/>
                                                                <w:right w:val="none" w:sz="0" w:space="0" w:color="auto"/>
                                                              </w:divBdr>
                                                              <w:divsChild>
                                                                <w:div w:id="1439521342">
                                                                  <w:marLeft w:val="0"/>
                                                                  <w:marRight w:val="0"/>
                                                                  <w:marTop w:val="0"/>
                                                                  <w:marBottom w:val="0"/>
                                                                  <w:divBdr>
                                                                    <w:top w:val="none" w:sz="0" w:space="0" w:color="auto"/>
                                                                    <w:left w:val="none" w:sz="0" w:space="0" w:color="auto"/>
                                                                    <w:bottom w:val="none" w:sz="0" w:space="0" w:color="auto"/>
                                                                    <w:right w:val="none" w:sz="0" w:space="0" w:color="auto"/>
                                                                  </w:divBdr>
                                                                  <w:divsChild>
                                                                    <w:div w:id="1478573066">
                                                                      <w:marLeft w:val="0"/>
                                                                      <w:marRight w:val="0"/>
                                                                      <w:marTop w:val="0"/>
                                                                      <w:marBottom w:val="0"/>
                                                                      <w:divBdr>
                                                                        <w:top w:val="none" w:sz="0" w:space="0" w:color="auto"/>
                                                                        <w:left w:val="none" w:sz="0" w:space="0" w:color="auto"/>
                                                                        <w:bottom w:val="none" w:sz="0" w:space="0" w:color="auto"/>
                                                                        <w:right w:val="none" w:sz="0" w:space="0" w:color="auto"/>
                                                                      </w:divBdr>
                                                                      <w:divsChild>
                                                                        <w:div w:id="117722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9753751">
      <w:bodyDiv w:val="1"/>
      <w:marLeft w:val="0"/>
      <w:marRight w:val="0"/>
      <w:marTop w:val="0"/>
      <w:marBottom w:val="0"/>
      <w:divBdr>
        <w:top w:val="none" w:sz="0" w:space="0" w:color="auto"/>
        <w:left w:val="none" w:sz="0" w:space="0" w:color="auto"/>
        <w:bottom w:val="none" w:sz="0" w:space="0" w:color="auto"/>
        <w:right w:val="none" w:sz="0" w:space="0" w:color="auto"/>
      </w:divBdr>
    </w:div>
    <w:div w:id="276261381">
      <w:bodyDiv w:val="1"/>
      <w:marLeft w:val="0"/>
      <w:marRight w:val="0"/>
      <w:marTop w:val="0"/>
      <w:marBottom w:val="0"/>
      <w:divBdr>
        <w:top w:val="none" w:sz="0" w:space="0" w:color="auto"/>
        <w:left w:val="none" w:sz="0" w:space="0" w:color="auto"/>
        <w:bottom w:val="none" w:sz="0" w:space="0" w:color="auto"/>
        <w:right w:val="none" w:sz="0" w:space="0" w:color="auto"/>
      </w:divBdr>
    </w:div>
    <w:div w:id="617184423">
      <w:bodyDiv w:val="1"/>
      <w:marLeft w:val="0"/>
      <w:marRight w:val="0"/>
      <w:marTop w:val="0"/>
      <w:marBottom w:val="0"/>
      <w:divBdr>
        <w:top w:val="none" w:sz="0" w:space="0" w:color="auto"/>
        <w:left w:val="none" w:sz="0" w:space="0" w:color="auto"/>
        <w:bottom w:val="none" w:sz="0" w:space="0" w:color="auto"/>
        <w:right w:val="none" w:sz="0" w:space="0" w:color="auto"/>
      </w:divBdr>
    </w:div>
    <w:div w:id="899756152">
      <w:bodyDiv w:val="1"/>
      <w:marLeft w:val="0"/>
      <w:marRight w:val="0"/>
      <w:marTop w:val="0"/>
      <w:marBottom w:val="0"/>
      <w:divBdr>
        <w:top w:val="none" w:sz="0" w:space="0" w:color="auto"/>
        <w:left w:val="none" w:sz="0" w:space="0" w:color="auto"/>
        <w:bottom w:val="none" w:sz="0" w:space="0" w:color="auto"/>
        <w:right w:val="none" w:sz="0" w:space="0" w:color="auto"/>
      </w:divBdr>
    </w:div>
    <w:div w:id="912392612">
      <w:bodyDiv w:val="1"/>
      <w:marLeft w:val="0"/>
      <w:marRight w:val="0"/>
      <w:marTop w:val="0"/>
      <w:marBottom w:val="0"/>
      <w:divBdr>
        <w:top w:val="none" w:sz="0" w:space="0" w:color="auto"/>
        <w:left w:val="none" w:sz="0" w:space="0" w:color="auto"/>
        <w:bottom w:val="none" w:sz="0" w:space="0" w:color="auto"/>
        <w:right w:val="none" w:sz="0" w:space="0" w:color="auto"/>
      </w:divBdr>
    </w:div>
    <w:div w:id="1038164778">
      <w:bodyDiv w:val="1"/>
      <w:marLeft w:val="0"/>
      <w:marRight w:val="0"/>
      <w:marTop w:val="0"/>
      <w:marBottom w:val="0"/>
      <w:divBdr>
        <w:top w:val="none" w:sz="0" w:space="0" w:color="auto"/>
        <w:left w:val="none" w:sz="0" w:space="0" w:color="auto"/>
        <w:bottom w:val="none" w:sz="0" w:space="0" w:color="auto"/>
        <w:right w:val="none" w:sz="0" w:space="0" w:color="auto"/>
      </w:divBdr>
    </w:div>
    <w:div w:id="1042248857">
      <w:bodyDiv w:val="1"/>
      <w:marLeft w:val="0"/>
      <w:marRight w:val="0"/>
      <w:marTop w:val="0"/>
      <w:marBottom w:val="0"/>
      <w:divBdr>
        <w:top w:val="none" w:sz="0" w:space="0" w:color="auto"/>
        <w:left w:val="none" w:sz="0" w:space="0" w:color="auto"/>
        <w:bottom w:val="none" w:sz="0" w:space="0" w:color="auto"/>
        <w:right w:val="none" w:sz="0" w:space="0" w:color="auto"/>
      </w:divBdr>
      <w:divsChild>
        <w:div w:id="115878160">
          <w:marLeft w:val="0"/>
          <w:marRight w:val="0"/>
          <w:marTop w:val="0"/>
          <w:marBottom w:val="0"/>
          <w:divBdr>
            <w:top w:val="none" w:sz="0" w:space="0" w:color="auto"/>
            <w:left w:val="none" w:sz="0" w:space="0" w:color="auto"/>
            <w:bottom w:val="none" w:sz="0" w:space="0" w:color="auto"/>
            <w:right w:val="none" w:sz="0" w:space="0" w:color="auto"/>
          </w:divBdr>
          <w:divsChild>
            <w:div w:id="263077705">
              <w:marLeft w:val="0"/>
              <w:marRight w:val="0"/>
              <w:marTop w:val="0"/>
              <w:marBottom w:val="0"/>
              <w:divBdr>
                <w:top w:val="none" w:sz="0" w:space="0" w:color="auto"/>
                <w:left w:val="none" w:sz="0" w:space="0" w:color="auto"/>
                <w:bottom w:val="none" w:sz="0" w:space="0" w:color="auto"/>
                <w:right w:val="none" w:sz="0" w:space="0" w:color="auto"/>
              </w:divBdr>
            </w:div>
            <w:div w:id="264770209">
              <w:marLeft w:val="0"/>
              <w:marRight w:val="0"/>
              <w:marTop w:val="0"/>
              <w:marBottom w:val="0"/>
              <w:divBdr>
                <w:top w:val="none" w:sz="0" w:space="0" w:color="auto"/>
                <w:left w:val="none" w:sz="0" w:space="0" w:color="auto"/>
                <w:bottom w:val="none" w:sz="0" w:space="0" w:color="auto"/>
                <w:right w:val="none" w:sz="0" w:space="0" w:color="auto"/>
              </w:divBdr>
            </w:div>
            <w:div w:id="415442550">
              <w:marLeft w:val="0"/>
              <w:marRight w:val="0"/>
              <w:marTop w:val="0"/>
              <w:marBottom w:val="0"/>
              <w:divBdr>
                <w:top w:val="none" w:sz="0" w:space="0" w:color="auto"/>
                <w:left w:val="none" w:sz="0" w:space="0" w:color="auto"/>
                <w:bottom w:val="none" w:sz="0" w:space="0" w:color="auto"/>
                <w:right w:val="none" w:sz="0" w:space="0" w:color="auto"/>
              </w:divBdr>
            </w:div>
            <w:div w:id="425924936">
              <w:marLeft w:val="0"/>
              <w:marRight w:val="0"/>
              <w:marTop w:val="0"/>
              <w:marBottom w:val="0"/>
              <w:divBdr>
                <w:top w:val="none" w:sz="0" w:space="0" w:color="auto"/>
                <w:left w:val="none" w:sz="0" w:space="0" w:color="auto"/>
                <w:bottom w:val="none" w:sz="0" w:space="0" w:color="auto"/>
                <w:right w:val="none" w:sz="0" w:space="0" w:color="auto"/>
              </w:divBdr>
            </w:div>
            <w:div w:id="582491211">
              <w:marLeft w:val="0"/>
              <w:marRight w:val="0"/>
              <w:marTop w:val="0"/>
              <w:marBottom w:val="0"/>
              <w:divBdr>
                <w:top w:val="none" w:sz="0" w:space="0" w:color="auto"/>
                <w:left w:val="none" w:sz="0" w:space="0" w:color="auto"/>
                <w:bottom w:val="none" w:sz="0" w:space="0" w:color="auto"/>
                <w:right w:val="none" w:sz="0" w:space="0" w:color="auto"/>
              </w:divBdr>
            </w:div>
            <w:div w:id="605623638">
              <w:marLeft w:val="0"/>
              <w:marRight w:val="0"/>
              <w:marTop w:val="0"/>
              <w:marBottom w:val="0"/>
              <w:divBdr>
                <w:top w:val="none" w:sz="0" w:space="0" w:color="auto"/>
                <w:left w:val="none" w:sz="0" w:space="0" w:color="auto"/>
                <w:bottom w:val="none" w:sz="0" w:space="0" w:color="auto"/>
                <w:right w:val="none" w:sz="0" w:space="0" w:color="auto"/>
              </w:divBdr>
            </w:div>
            <w:div w:id="727072191">
              <w:marLeft w:val="0"/>
              <w:marRight w:val="0"/>
              <w:marTop w:val="0"/>
              <w:marBottom w:val="0"/>
              <w:divBdr>
                <w:top w:val="none" w:sz="0" w:space="0" w:color="auto"/>
                <w:left w:val="none" w:sz="0" w:space="0" w:color="auto"/>
                <w:bottom w:val="none" w:sz="0" w:space="0" w:color="auto"/>
                <w:right w:val="none" w:sz="0" w:space="0" w:color="auto"/>
              </w:divBdr>
            </w:div>
            <w:div w:id="799957754">
              <w:marLeft w:val="0"/>
              <w:marRight w:val="0"/>
              <w:marTop w:val="0"/>
              <w:marBottom w:val="0"/>
              <w:divBdr>
                <w:top w:val="none" w:sz="0" w:space="0" w:color="auto"/>
                <w:left w:val="none" w:sz="0" w:space="0" w:color="auto"/>
                <w:bottom w:val="none" w:sz="0" w:space="0" w:color="auto"/>
                <w:right w:val="none" w:sz="0" w:space="0" w:color="auto"/>
              </w:divBdr>
            </w:div>
            <w:div w:id="881749061">
              <w:marLeft w:val="0"/>
              <w:marRight w:val="0"/>
              <w:marTop w:val="0"/>
              <w:marBottom w:val="0"/>
              <w:divBdr>
                <w:top w:val="none" w:sz="0" w:space="0" w:color="auto"/>
                <w:left w:val="none" w:sz="0" w:space="0" w:color="auto"/>
                <w:bottom w:val="none" w:sz="0" w:space="0" w:color="auto"/>
                <w:right w:val="none" w:sz="0" w:space="0" w:color="auto"/>
              </w:divBdr>
            </w:div>
            <w:div w:id="893467970">
              <w:marLeft w:val="0"/>
              <w:marRight w:val="0"/>
              <w:marTop w:val="0"/>
              <w:marBottom w:val="0"/>
              <w:divBdr>
                <w:top w:val="none" w:sz="0" w:space="0" w:color="auto"/>
                <w:left w:val="none" w:sz="0" w:space="0" w:color="auto"/>
                <w:bottom w:val="none" w:sz="0" w:space="0" w:color="auto"/>
                <w:right w:val="none" w:sz="0" w:space="0" w:color="auto"/>
              </w:divBdr>
            </w:div>
            <w:div w:id="1012269445">
              <w:marLeft w:val="0"/>
              <w:marRight w:val="0"/>
              <w:marTop w:val="0"/>
              <w:marBottom w:val="0"/>
              <w:divBdr>
                <w:top w:val="none" w:sz="0" w:space="0" w:color="auto"/>
                <w:left w:val="none" w:sz="0" w:space="0" w:color="auto"/>
                <w:bottom w:val="none" w:sz="0" w:space="0" w:color="auto"/>
                <w:right w:val="none" w:sz="0" w:space="0" w:color="auto"/>
              </w:divBdr>
            </w:div>
            <w:div w:id="1016267464">
              <w:marLeft w:val="0"/>
              <w:marRight w:val="0"/>
              <w:marTop w:val="0"/>
              <w:marBottom w:val="0"/>
              <w:divBdr>
                <w:top w:val="none" w:sz="0" w:space="0" w:color="auto"/>
                <w:left w:val="none" w:sz="0" w:space="0" w:color="auto"/>
                <w:bottom w:val="none" w:sz="0" w:space="0" w:color="auto"/>
                <w:right w:val="none" w:sz="0" w:space="0" w:color="auto"/>
              </w:divBdr>
            </w:div>
            <w:div w:id="1172646670">
              <w:marLeft w:val="0"/>
              <w:marRight w:val="0"/>
              <w:marTop w:val="0"/>
              <w:marBottom w:val="0"/>
              <w:divBdr>
                <w:top w:val="none" w:sz="0" w:space="0" w:color="auto"/>
                <w:left w:val="none" w:sz="0" w:space="0" w:color="auto"/>
                <w:bottom w:val="none" w:sz="0" w:space="0" w:color="auto"/>
                <w:right w:val="none" w:sz="0" w:space="0" w:color="auto"/>
              </w:divBdr>
            </w:div>
            <w:div w:id="1193422950">
              <w:marLeft w:val="0"/>
              <w:marRight w:val="0"/>
              <w:marTop w:val="0"/>
              <w:marBottom w:val="0"/>
              <w:divBdr>
                <w:top w:val="none" w:sz="0" w:space="0" w:color="auto"/>
                <w:left w:val="none" w:sz="0" w:space="0" w:color="auto"/>
                <w:bottom w:val="none" w:sz="0" w:space="0" w:color="auto"/>
                <w:right w:val="none" w:sz="0" w:space="0" w:color="auto"/>
              </w:divBdr>
            </w:div>
            <w:div w:id="1630356055">
              <w:marLeft w:val="0"/>
              <w:marRight w:val="0"/>
              <w:marTop w:val="0"/>
              <w:marBottom w:val="0"/>
              <w:divBdr>
                <w:top w:val="none" w:sz="0" w:space="0" w:color="auto"/>
                <w:left w:val="none" w:sz="0" w:space="0" w:color="auto"/>
                <w:bottom w:val="none" w:sz="0" w:space="0" w:color="auto"/>
                <w:right w:val="none" w:sz="0" w:space="0" w:color="auto"/>
              </w:divBdr>
            </w:div>
            <w:div w:id="1636838320">
              <w:marLeft w:val="0"/>
              <w:marRight w:val="0"/>
              <w:marTop w:val="0"/>
              <w:marBottom w:val="0"/>
              <w:divBdr>
                <w:top w:val="none" w:sz="0" w:space="0" w:color="auto"/>
                <w:left w:val="none" w:sz="0" w:space="0" w:color="auto"/>
                <w:bottom w:val="none" w:sz="0" w:space="0" w:color="auto"/>
                <w:right w:val="none" w:sz="0" w:space="0" w:color="auto"/>
              </w:divBdr>
            </w:div>
            <w:div w:id="1639728176">
              <w:marLeft w:val="0"/>
              <w:marRight w:val="0"/>
              <w:marTop w:val="0"/>
              <w:marBottom w:val="0"/>
              <w:divBdr>
                <w:top w:val="none" w:sz="0" w:space="0" w:color="auto"/>
                <w:left w:val="none" w:sz="0" w:space="0" w:color="auto"/>
                <w:bottom w:val="none" w:sz="0" w:space="0" w:color="auto"/>
                <w:right w:val="none" w:sz="0" w:space="0" w:color="auto"/>
              </w:divBdr>
            </w:div>
            <w:div w:id="1708331825">
              <w:marLeft w:val="0"/>
              <w:marRight w:val="0"/>
              <w:marTop w:val="0"/>
              <w:marBottom w:val="0"/>
              <w:divBdr>
                <w:top w:val="none" w:sz="0" w:space="0" w:color="auto"/>
                <w:left w:val="none" w:sz="0" w:space="0" w:color="auto"/>
                <w:bottom w:val="none" w:sz="0" w:space="0" w:color="auto"/>
                <w:right w:val="none" w:sz="0" w:space="0" w:color="auto"/>
              </w:divBdr>
            </w:div>
            <w:div w:id="1929846777">
              <w:marLeft w:val="0"/>
              <w:marRight w:val="0"/>
              <w:marTop w:val="0"/>
              <w:marBottom w:val="0"/>
              <w:divBdr>
                <w:top w:val="none" w:sz="0" w:space="0" w:color="auto"/>
                <w:left w:val="none" w:sz="0" w:space="0" w:color="auto"/>
                <w:bottom w:val="none" w:sz="0" w:space="0" w:color="auto"/>
                <w:right w:val="none" w:sz="0" w:space="0" w:color="auto"/>
              </w:divBdr>
            </w:div>
            <w:div w:id="1986856262">
              <w:marLeft w:val="0"/>
              <w:marRight w:val="0"/>
              <w:marTop w:val="0"/>
              <w:marBottom w:val="0"/>
              <w:divBdr>
                <w:top w:val="none" w:sz="0" w:space="0" w:color="auto"/>
                <w:left w:val="none" w:sz="0" w:space="0" w:color="auto"/>
                <w:bottom w:val="none" w:sz="0" w:space="0" w:color="auto"/>
                <w:right w:val="none" w:sz="0" w:space="0" w:color="auto"/>
              </w:divBdr>
            </w:div>
          </w:divsChild>
        </w:div>
        <w:div w:id="220215111">
          <w:marLeft w:val="0"/>
          <w:marRight w:val="0"/>
          <w:marTop w:val="0"/>
          <w:marBottom w:val="0"/>
          <w:divBdr>
            <w:top w:val="none" w:sz="0" w:space="0" w:color="auto"/>
            <w:left w:val="none" w:sz="0" w:space="0" w:color="auto"/>
            <w:bottom w:val="none" w:sz="0" w:space="0" w:color="auto"/>
            <w:right w:val="none" w:sz="0" w:space="0" w:color="auto"/>
          </w:divBdr>
        </w:div>
        <w:div w:id="250311947">
          <w:marLeft w:val="0"/>
          <w:marRight w:val="0"/>
          <w:marTop w:val="0"/>
          <w:marBottom w:val="0"/>
          <w:divBdr>
            <w:top w:val="none" w:sz="0" w:space="0" w:color="auto"/>
            <w:left w:val="none" w:sz="0" w:space="0" w:color="auto"/>
            <w:bottom w:val="none" w:sz="0" w:space="0" w:color="auto"/>
            <w:right w:val="none" w:sz="0" w:space="0" w:color="auto"/>
          </w:divBdr>
          <w:divsChild>
            <w:div w:id="61607185">
              <w:marLeft w:val="0"/>
              <w:marRight w:val="0"/>
              <w:marTop w:val="0"/>
              <w:marBottom w:val="0"/>
              <w:divBdr>
                <w:top w:val="none" w:sz="0" w:space="0" w:color="auto"/>
                <w:left w:val="none" w:sz="0" w:space="0" w:color="auto"/>
                <w:bottom w:val="none" w:sz="0" w:space="0" w:color="auto"/>
                <w:right w:val="none" w:sz="0" w:space="0" w:color="auto"/>
              </w:divBdr>
            </w:div>
            <w:div w:id="144208292">
              <w:marLeft w:val="0"/>
              <w:marRight w:val="0"/>
              <w:marTop w:val="0"/>
              <w:marBottom w:val="0"/>
              <w:divBdr>
                <w:top w:val="none" w:sz="0" w:space="0" w:color="auto"/>
                <w:left w:val="none" w:sz="0" w:space="0" w:color="auto"/>
                <w:bottom w:val="none" w:sz="0" w:space="0" w:color="auto"/>
                <w:right w:val="none" w:sz="0" w:space="0" w:color="auto"/>
              </w:divBdr>
            </w:div>
            <w:div w:id="281616534">
              <w:marLeft w:val="0"/>
              <w:marRight w:val="0"/>
              <w:marTop w:val="0"/>
              <w:marBottom w:val="0"/>
              <w:divBdr>
                <w:top w:val="none" w:sz="0" w:space="0" w:color="auto"/>
                <w:left w:val="none" w:sz="0" w:space="0" w:color="auto"/>
                <w:bottom w:val="none" w:sz="0" w:space="0" w:color="auto"/>
                <w:right w:val="none" w:sz="0" w:space="0" w:color="auto"/>
              </w:divBdr>
            </w:div>
            <w:div w:id="463237676">
              <w:marLeft w:val="0"/>
              <w:marRight w:val="0"/>
              <w:marTop w:val="0"/>
              <w:marBottom w:val="0"/>
              <w:divBdr>
                <w:top w:val="none" w:sz="0" w:space="0" w:color="auto"/>
                <w:left w:val="none" w:sz="0" w:space="0" w:color="auto"/>
                <w:bottom w:val="none" w:sz="0" w:space="0" w:color="auto"/>
                <w:right w:val="none" w:sz="0" w:space="0" w:color="auto"/>
              </w:divBdr>
            </w:div>
            <w:div w:id="570314371">
              <w:marLeft w:val="0"/>
              <w:marRight w:val="0"/>
              <w:marTop w:val="0"/>
              <w:marBottom w:val="0"/>
              <w:divBdr>
                <w:top w:val="none" w:sz="0" w:space="0" w:color="auto"/>
                <w:left w:val="none" w:sz="0" w:space="0" w:color="auto"/>
                <w:bottom w:val="none" w:sz="0" w:space="0" w:color="auto"/>
                <w:right w:val="none" w:sz="0" w:space="0" w:color="auto"/>
              </w:divBdr>
            </w:div>
            <w:div w:id="580679677">
              <w:marLeft w:val="0"/>
              <w:marRight w:val="0"/>
              <w:marTop w:val="0"/>
              <w:marBottom w:val="0"/>
              <w:divBdr>
                <w:top w:val="none" w:sz="0" w:space="0" w:color="auto"/>
                <w:left w:val="none" w:sz="0" w:space="0" w:color="auto"/>
                <w:bottom w:val="none" w:sz="0" w:space="0" w:color="auto"/>
                <w:right w:val="none" w:sz="0" w:space="0" w:color="auto"/>
              </w:divBdr>
            </w:div>
            <w:div w:id="584076769">
              <w:marLeft w:val="0"/>
              <w:marRight w:val="0"/>
              <w:marTop w:val="0"/>
              <w:marBottom w:val="0"/>
              <w:divBdr>
                <w:top w:val="none" w:sz="0" w:space="0" w:color="auto"/>
                <w:left w:val="none" w:sz="0" w:space="0" w:color="auto"/>
                <w:bottom w:val="none" w:sz="0" w:space="0" w:color="auto"/>
                <w:right w:val="none" w:sz="0" w:space="0" w:color="auto"/>
              </w:divBdr>
            </w:div>
            <w:div w:id="588461497">
              <w:marLeft w:val="0"/>
              <w:marRight w:val="0"/>
              <w:marTop w:val="0"/>
              <w:marBottom w:val="0"/>
              <w:divBdr>
                <w:top w:val="none" w:sz="0" w:space="0" w:color="auto"/>
                <w:left w:val="none" w:sz="0" w:space="0" w:color="auto"/>
                <w:bottom w:val="none" w:sz="0" w:space="0" w:color="auto"/>
                <w:right w:val="none" w:sz="0" w:space="0" w:color="auto"/>
              </w:divBdr>
            </w:div>
            <w:div w:id="972827830">
              <w:marLeft w:val="0"/>
              <w:marRight w:val="0"/>
              <w:marTop w:val="0"/>
              <w:marBottom w:val="0"/>
              <w:divBdr>
                <w:top w:val="none" w:sz="0" w:space="0" w:color="auto"/>
                <w:left w:val="none" w:sz="0" w:space="0" w:color="auto"/>
                <w:bottom w:val="none" w:sz="0" w:space="0" w:color="auto"/>
                <w:right w:val="none" w:sz="0" w:space="0" w:color="auto"/>
              </w:divBdr>
            </w:div>
            <w:div w:id="1009215423">
              <w:marLeft w:val="0"/>
              <w:marRight w:val="0"/>
              <w:marTop w:val="0"/>
              <w:marBottom w:val="0"/>
              <w:divBdr>
                <w:top w:val="none" w:sz="0" w:space="0" w:color="auto"/>
                <w:left w:val="none" w:sz="0" w:space="0" w:color="auto"/>
                <w:bottom w:val="none" w:sz="0" w:space="0" w:color="auto"/>
                <w:right w:val="none" w:sz="0" w:space="0" w:color="auto"/>
              </w:divBdr>
            </w:div>
            <w:div w:id="1018000761">
              <w:marLeft w:val="0"/>
              <w:marRight w:val="0"/>
              <w:marTop w:val="0"/>
              <w:marBottom w:val="0"/>
              <w:divBdr>
                <w:top w:val="none" w:sz="0" w:space="0" w:color="auto"/>
                <w:left w:val="none" w:sz="0" w:space="0" w:color="auto"/>
                <w:bottom w:val="none" w:sz="0" w:space="0" w:color="auto"/>
                <w:right w:val="none" w:sz="0" w:space="0" w:color="auto"/>
              </w:divBdr>
            </w:div>
            <w:div w:id="1082139378">
              <w:marLeft w:val="0"/>
              <w:marRight w:val="0"/>
              <w:marTop w:val="0"/>
              <w:marBottom w:val="0"/>
              <w:divBdr>
                <w:top w:val="none" w:sz="0" w:space="0" w:color="auto"/>
                <w:left w:val="none" w:sz="0" w:space="0" w:color="auto"/>
                <w:bottom w:val="none" w:sz="0" w:space="0" w:color="auto"/>
                <w:right w:val="none" w:sz="0" w:space="0" w:color="auto"/>
              </w:divBdr>
            </w:div>
            <w:div w:id="1140070405">
              <w:marLeft w:val="0"/>
              <w:marRight w:val="0"/>
              <w:marTop w:val="0"/>
              <w:marBottom w:val="0"/>
              <w:divBdr>
                <w:top w:val="none" w:sz="0" w:space="0" w:color="auto"/>
                <w:left w:val="none" w:sz="0" w:space="0" w:color="auto"/>
                <w:bottom w:val="none" w:sz="0" w:space="0" w:color="auto"/>
                <w:right w:val="none" w:sz="0" w:space="0" w:color="auto"/>
              </w:divBdr>
            </w:div>
            <w:div w:id="1319383698">
              <w:marLeft w:val="0"/>
              <w:marRight w:val="0"/>
              <w:marTop w:val="0"/>
              <w:marBottom w:val="0"/>
              <w:divBdr>
                <w:top w:val="none" w:sz="0" w:space="0" w:color="auto"/>
                <w:left w:val="none" w:sz="0" w:space="0" w:color="auto"/>
                <w:bottom w:val="none" w:sz="0" w:space="0" w:color="auto"/>
                <w:right w:val="none" w:sz="0" w:space="0" w:color="auto"/>
              </w:divBdr>
            </w:div>
            <w:div w:id="1674600161">
              <w:marLeft w:val="0"/>
              <w:marRight w:val="0"/>
              <w:marTop w:val="0"/>
              <w:marBottom w:val="0"/>
              <w:divBdr>
                <w:top w:val="none" w:sz="0" w:space="0" w:color="auto"/>
                <w:left w:val="none" w:sz="0" w:space="0" w:color="auto"/>
                <w:bottom w:val="none" w:sz="0" w:space="0" w:color="auto"/>
                <w:right w:val="none" w:sz="0" w:space="0" w:color="auto"/>
              </w:divBdr>
            </w:div>
            <w:div w:id="1709799197">
              <w:marLeft w:val="0"/>
              <w:marRight w:val="0"/>
              <w:marTop w:val="0"/>
              <w:marBottom w:val="0"/>
              <w:divBdr>
                <w:top w:val="none" w:sz="0" w:space="0" w:color="auto"/>
                <w:left w:val="none" w:sz="0" w:space="0" w:color="auto"/>
                <w:bottom w:val="none" w:sz="0" w:space="0" w:color="auto"/>
                <w:right w:val="none" w:sz="0" w:space="0" w:color="auto"/>
              </w:divBdr>
            </w:div>
            <w:div w:id="1766808136">
              <w:marLeft w:val="0"/>
              <w:marRight w:val="0"/>
              <w:marTop w:val="0"/>
              <w:marBottom w:val="0"/>
              <w:divBdr>
                <w:top w:val="none" w:sz="0" w:space="0" w:color="auto"/>
                <w:left w:val="none" w:sz="0" w:space="0" w:color="auto"/>
                <w:bottom w:val="none" w:sz="0" w:space="0" w:color="auto"/>
                <w:right w:val="none" w:sz="0" w:space="0" w:color="auto"/>
              </w:divBdr>
            </w:div>
            <w:div w:id="1840341811">
              <w:marLeft w:val="0"/>
              <w:marRight w:val="0"/>
              <w:marTop w:val="0"/>
              <w:marBottom w:val="0"/>
              <w:divBdr>
                <w:top w:val="none" w:sz="0" w:space="0" w:color="auto"/>
                <w:left w:val="none" w:sz="0" w:space="0" w:color="auto"/>
                <w:bottom w:val="none" w:sz="0" w:space="0" w:color="auto"/>
                <w:right w:val="none" w:sz="0" w:space="0" w:color="auto"/>
              </w:divBdr>
            </w:div>
            <w:div w:id="2005737774">
              <w:marLeft w:val="0"/>
              <w:marRight w:val="0"/>
              <w:marTop w:val="0"/>
              <w:marBottom w:val="0"/>
              <w:divBdr>
                <w:top w:val="none" w:sz="0" w:space="0" w:color="auto"/>
                <w:left w:val="none" w:sz="0" w:space="0" w:color="auto"/>
                <w:bottom w:val="none" w:sz="0" w:space="0" w:color="auto"/>
                <w:right w:val="none" w:sz="0" w:space="0" w:color="auto"/>
              </w:divBdr>
            </w:div>
            <w:div w:id="2035763916">
              <w:marLeft w:val="0"/>
              <w:marRight w:val="0"/>
              <w:marTop w:val="0"/>
              <w:marBottom w:val="0"/>
              <w:divBdr>
                <w:top w:val="none" w:sz="0" w:space="0" w:color="auto"/>
                <w:left w:val="none" w:sz="0" w:space="0" w:color="auto"/>
                <w:bottom w:val="none" w:sz="0" w:space="0" w:color="auto"/>
                <w:right w:val="none" w:sz="0" w:space="0" w:color="auto"/>
              </w:divBdr>
            </w:div>
          </w:divsChild>
        </w:div>
        <w:div w:id="568542152">
          <w:marLeft w:val="0"/>
          <w:marRight w:val="0"/>
          <w:marTop w:val="0"/>
          <w:marBottom w:val="0"/>
          <w:divBdr>
            <w:top w:val="none" w:sz="0" w:space="0" w:color="auto"/>
            <w:left w:val="none" w:sz="0" w:space="0" w:color="auto"/>
            <w:bottom w:val="none" w:sz="0" w:space="0" w:color="auto"/>
            <w:right w:val="none" w:sz="0" w:space="0" w:color="auto"/>
          </w:divBdr>
          <w:divsChild>
            <w:div w:id="11731750">
              <w:marLeft w:val="0"/>
              <w:marRight w:val="0"/>
              <w:marTop w:val="0"/>
              <w:marBottom w:val="0"/>
              <w:divBdr>
                <w:top w:val="none" w:sz="0" w:space="0" w:color="auto"/>
                <w:left w:val="none" w:sz="0" w:space="0" w:color="auto"/>
                <w:bottom w:val="none" w:sz="0" w:space="0" w:color="auto"/>
                <w:right w:val="none" w:sz="0" w:space="0" w:color="auto"/>
              </w:divBdr>
            </w:div>
            <w:div w:id="269317292">
              <w:marLeft w:val="0"/>
              <w:marRight w:val="0"/>
              <w:marTop w:val="0"/>
              <w:marBottom w:val="0"/>
              <w:divBdr>
                <w:top w:val="none" w:sz="0" w:space="0" w:color="auto"/>
                <w:left w:val="none" w:sz="0" w:space="0" w:color="auto"/>
                <w:bottom w:val="none" w:sz="0" w:space="0" w:color="auto"/>
                <w:right w:val="none" w:sz="0" w:space="0" w:color="auto"/>
              </w:divBdr>
            </w:div>
            <w:div w:id="335108530">
              <w:marLeft w:val="0"/>
              <w:marRight w:val="0"/>
              <w:marTop w:val="0"/>
              <w:marBottom w:val="0"/>
              <w:divBdr>
                <w:top w:val="none" w:sz="0" w:space="0" w:color="auto"/>
                <w:left w:val="none" w:sz="0" w:space="0" w:color="auto"/>
                <w:bottom w:val="none" w:sz="0" w:space="0" w:color="auto"/>
                <w:right w:val="none" w:sz="0" w:space="0" w:color="auto"/>
              </w:divBdr>
            </w:div>
            <w:div w:id="365760512">
              <w:marLeft w:val="0"/>
              <w:marRight w:val="0"/>
              <w:marTop w:val="0"/>
              <w:marBottom w:val="0"/>
              <w:divBdr>
                <w:top w:val="none" w:sz="0" w:space="0" w:color="auto"/>
                <w:left w:val="none" w:sz="0" w:space="0" w:color="auto"/>
                <w:bottom w:val="none" w:sz="0" w:space="0" w:color="auto"/>
                <w:right w:val="none" w:sz="0" w:space="0" w:color="auto"/>
              </w:divBdr>
            </w:div>
            <w:div w:id="602422988">
              <w:marLeft w:val="0"/>
              <w:marRight w:val="0"/>
              <w:marTop w:val="0"/>
              <w:marBottom w:val="0"/>
              <w:divBdr>
                <w:top w:val="none" w:sz="0" w:space="0" w:color="auto"/>
                <w:left w:val="none" w:sz="0" w:space="0" w:color="auto"/>
                <w:bottom w:val="none" w:sz="0" w:space="0" w:color="auto"/>
                <w:right w:val="none" w:sz="0" w:space="0" w:color="auto"/>
              </w:divBdr>
            </w:div>
            <w:div w:id="655180940">
              <w:marLeft w:val="0"/>
              <w:marRight w:val="0"/>
              <w:marTop w:val="0"/>
              <w:marBottom w:val="0"/>
              <w:divBdr>
                <w:top w:val="none" w:sz="0" w:space="0" w:color="auto"/>
                <w:left w:val="none" w:sz="0" w:space="0" w:color="auto"/>
                <w:bottom w:val="none" w:sz="0" w:space="0" w:color="auto"/>
                <w:right w:val="none" w:sz="0" w:space="0" w:color="auto"/>
              </w:divBdr>
            </w:div>
            <w:div w:id="682558350">
              <w:marLeft w:val="0"/>
              <w:marRight w:val="0"/>
              <w:marTop w:val="0"/>
              <w:marBottom w:val="0"/>
              <w:divBdr>
                <w:top w:val="none" w:sz="0" w:space="0" w:color="auto"/>
                <w:left w:val="none" w:sz="0" w:space="0" w:color="auto"/>
                <w:bottom w:val="none" w:sz="0" w:space="0" w:color="auto"/>
                <w:right w:val="none" w:sz="0" w:space="0" w:color="auto"/>
              </w:divBdr>
            </w:div>
            <w:div w:id="740179741">
              <w:marLeft w:val="0"/>
              <w:marRight w:val="0"/>
              <w:marTop w:val="0"/>
              <w:marBottom w:val="0"/>
              <w:divBdr>
                <w:top w:val="none" w:sz="0" w:space="0" w:color="auto"/>
                <w:left w:val="none" w:sz="0" w:space="0" w:color="auto"/>
                <w:bottom w:val="none" w:sz="0" w:space="0" w:color="auto"/>
                <w:right w:val="none" w:sz="0" w:space="0" w:color="auto"/>
              </w:divBdr>
            </w:div>
            <w:div w:id="880704352">
              <w:marLeft w:val="0"/>
              <w:marRight w:val="0"/>
              <w:marTop w:val="0"/>
              <w:marBottom w:val="0"/>
              <w:divBdr>
                <w:top w:val="none" w:sz="0" w:space="0" w:color="auto"/>
                <w:left w:val="none" w:sz="0" w:space="0" w:color="auto"/>
                <w:bottom w:val="none" w:sz="0" w:space="0" w:color="auto"/>
                <w:right w:val="none" w:sz="0" w:space="0" w:color="auto"/>
              </w:divBdr>
            </w:div>
            <w:div w:id="927156457">
              <w:marLeft w:val="0"/>
              <w:marRight w:val="0"/>
              <w:marTop w:val="0"/>
              <w:marBottom w:val="0"/>
              <w:divBdr>
                <w:top w:val="none" w:sz="0" w:space="0" w:color="auto"/>
                <w:left w:val="none" w:sz="0" w:space="0" w:color="auto"/>
                <w:bottom w:val="none" w:sz="0" w:space="0" w:color="auto"/>
                <w:right w:val="none" w:sz="0" w:space="0" w:color="auto"/>
              </w:divBdr>
            </w:div>
            <w:div w:id="1128355857">
              <w:marLeft w:val="0"/>
              <w:marRight w:val="0"/>
              <w:marTop w:val="0"/>
              <w:marBottom w:val="0"/>
              <w:divBdr>
                <w:top w:val="none" w:sz="0" w:space="0" w:color="auto"/>
                <w:left w:val="none" w:sz="0" w:space="0" w:color="auto"/>
                <w:bottom w:val="none" w:sz="0" w:space="0" w:color="auto"/>
                <w:right w:val="none" w:sz="0" w:space="0" w:color="auto"/>
              </w:divBdr>
            </w:div>
            <w:div w:id="1208032104">
              <w:marLeft w:val="0"/>
              <w:marRight w:val="0"/>
              <w:marTop w:val="0"/>
              <w:marBottom w:val="0"/>
              <w:divBdr>
                <w:top w:val="none" w:sz="0" w:space="0" w:color="auto"/>
                <w:left w:val="none" w:sz="0" w:space="0" w:color="auto"/>
                <w:bottom w:val="none" w:sz="0" w:space="0" w:color="auto"/>
                <w:right w:val="none" w:sz="0" w:space="0" w:color="auto"/>
              </w:divBdr>
            </w:div>
            <w:div w:id="1275333540">
              <w:marLeft w:val="0"/>
              <w:marRight w:val="0"/>
              <w:marTop w:val="0"/>
              <w:marBottom w:val="0"/>
              <w:divBdr>
                <w:top w:val="none" w:sz="0" w:space="0" w:color="auto"/>
                <w:left w:val="none" w:sz="0" w:space="0" w:color="auto"/>
                <w:bottom w:val="none" w:sz="0" w:space="0" w:color="auto"/>
                <w:right w:val="none" w:sz="0" w:space="0" w:color="auto"/>
              </w:divBdr>
            </w:div>
            <w:div w:id="1299532126">
              <w:marLeft w:val="0"/>
              <w:marRight w:val="0"/>
              <w:marTop w:val="0"/>
              <w:marBottom w:val="0"/>
              <w:divBdr>
                <w:top w:val="none" w:sz="0" w:space="0" w:color="auto"/>
                <w:left w:val="none" w:sz="0" w:space="0" w:color="auto"/>
                <w:bottom w:val="none" w:sz="0" w:space="0" w:color="auto"/>
                <w:right w:val="none" w:sz="0" w:space="0" w:color="auto"/>
              </w:divBdr>
            </w:div>
            <w:div w:id="1530334138">
              <w:marLeft w:val="0"/>
              <w:marRight w:val="0"/>
              <w:marTop w:val="0"/>
              <w:marBottom w:val="0"/>
              <w:divBdr>
                <w:top w:val="none" w:sz="0" w:space="0" w:color="auto"/>
                <w:left w:val="none" w:sz="0" w:space="0" w:color="auto"/>
                <w:bottom w:val="none" w:sz="0" w:space="0" w:color="auto"/>
                <w:right w:val="none" w:sz="0" w:space="0" w:color="auto"/>
              </w:divBdr>
            </w:div>
            <w:div w:id="1648776678">
              <w:marLeft w:val="0"/>
              <w:marRight w:val="0"/>
              <w:marTop w:val="0"/>
              <w:marBottom w:val="0"/>
              <w:divBdr>
                <w:top w:val="none" w:sz="0" w:space="0" w:color="auto"/>
                <w:left w:val="none" w:sz="0" w:space="0" w:color="auto"/>
                <w:bottom w:val="none" w:sz="0" w:space="0" w:color="auto"/>
                <w:right w:val="none" w:sz="0" w:space="0" w:color="auto"/>
              </w:divBdr>
            </w:div>
            <w:div w:id="1660966061">
              <w:marLeft w:val="0"/>
              <w:marRight w:val="0"/>
              <w:marTop w:val="0"/>
              <w:marBottom w:val="0"/>
              <w:divBdr>
                <w:top w:val="none" w:sz="0" w:space="0" w:color="auto"/>
                <w:left w:val="none" w:sz="0" w:space="0" w:color="auto"/>
                <w:bottom w:val="none" w:sz="0" w:space="0" w:color="auto"/>
                <w:right w:val="none" w:sz="0" w:space="0" w:color="auto"/>
              </w:divBdr>
            </w:div>
            <w:div w:id="1701973840">
              <w:marLeft w:val="0"/>
              <w:marRight w:val="0"/>
              <w:marTop w:val="0"/>
              <w:marBottom w:val="0"/>
              <w:divBdr>
                <w:top w:val="none" w:sz="0" w:space="0" w:color="auto"/>
                <w:left w:val="none" w:sz="0" w:space="0" w:color="auto"/>
                <w:bottom w:val="none" w:sz="0" w:space="0" w:color="auto"/>
                <w:right w:val="none" w:sz="0" w:space="0" w:color="auto"/>
              </w:divBdr>
            </w:div>
            <w:div w:id="1868525749">
              <w:marLeft w:val="0"/>
              <w:marRight w:val="0"/>
              <w:marTop w:val="0"/>
              <w:marBottom w:val="0"/>
              <w:divBdr>
                <w:top w:val="none" w:sz="0" w:space="0" w:color="auto"/>
                <w:left w:val="none" w:sz="0" w:space="0" w:color="auto"/>
                <w:bottom w:val="none" w:sz="0" w:space="0" w:color="auto"/>
                <w:right w:val="none" w:sz="0" w:space="0" w:color="auto"/>
              </w:divBdr>
            </w:div>
            <w:div w:id="1997369574">
              <w:marLeft w:val="0"/>
              <w:marRight w:val="0"/>
              <w:marTop w:val="0"/>
              <w:marBottom w:val="0"/>
              <w:divBdr>
                <w:top w:val="none" w:sz="0" w:space="0" w:color="auto"/>
                <w:left w:val="none" w:sz="0" w:space="0" w:color="auto"/>
                <w:bottom w:val="none" w:sz="0" w:space="0" w:color="auto"/>
                <w:right w:val="none" w:sz="0" w:space="0" w:color="auto"/>
              </w:divBdr>
            </w:div>
          </w:divsChild>
        </w:div>
        <w:div w:id="789013496">
          <w:marLeft w:val="0"/>
          <w:marRight w:val="0"/>
          <w:marTop w:val="0"/>
          <w:marBottom w:val="0"/>
          <w:divBdr>
            <w:top w:val="none" w:sz="0" w:space="0" w:color="auto"/>
            <w:left w:val="none" w:sz="0" w:space="0" w:color="auto"/>
            <w:bottom w:val="none" w:sz="0" w:space="0" w:color="auto"/>
            <w:right w:val="none" w:sz="0" w:space="0" w:color="auto"/>
          </w:divBdr>
          <w:divsChild>
            <w:div w:id="82373">
              <w:marLeft w:val="0"/>
              <w:marRight w:val="0"/>
              <w:marTop w:val="0"/>
              <w:marBottom w:val="0"/>
              <w:divBdr>
                <w:top w:val="none" w:sz="0" w:space="0" w:color="auto"/>
                <w:left w:val="none" w:sz="0" w:space="0" w:color="auto"/>
                <w:bottom w:val="none" w:sz="0" w:space="0" w:color="auto"/>
                <w:right w:val="none" w:sz="0" w:space="0" w:color="auto"/>
              </w:divBdr>
            </w:div>
            <w:div w:id="54400407">
              <w:marLeft w:val="0"/>
              <w:marRight w:val="0"/>
              <w:marTop w:val="0"/>
              <w:marBottom w:val="0"/>
              <w:divBdr>
                <w:top w:val="none" w:sz="0" w:space="0" w:color="auto"/>
                <w:left w:val="none" w:sz="0" w:space="0" w:color="auto"/>
                <w:bottom w:val="none" w:sz="0" w:space="0" w:color="auto"/>
                <w:right w:val="none" w:sz="0" w:space="0" w:color="auto"/>
              </w:divBdr>
            </w:div>
            <w:div w:id="153881319">
              <w:marLeft w:val="0"/>
              <w:marRight w:val="0"/>
              <w:marTop w:val="0"/>
              <w:marBottom w:val="0"/>
              <w:divBdr>
                <w:top w:val="none" w:sz="0" w:space="0" w:color="auto"/>
                <w:left w:val="none" w:sz="0" w:space="0" w:color="auto"/>
                <w:bottom w:val="none" w:sz="0" w:space="0" w:color="auto"/>
                <w:right w:val="none" w:sz="0" w:space="0" w:color="auto"/>
              </w:divBdr>
            </w:div>
            <w:div w:id="431630992">
              <w:marLeft w:val="0"/>
              <w:marRight w:val="0"/>
              <w:marTop w:val="0"/>
              <w:marBottom w:val="0"/>
              <w:divBdr>
                <w:top w:val="none" w:sz="0" w:space="0" w:color="auto"/>
                <w:left w:val="none" w:sz="0" w:space="0" w:color="auto"/>
                <w:bottom w:val="none" w:sz="0" w:space="0" w:color="auto"/>
                <w:right w:val="none" w:sz="0" w:space="0" w:color="auto"/>
              </w:divBdr>
            </w:div>
            <w:div w:id="707334679">
              <w:marLeft w:val="0"/>
              <w:marRight w:val="0"/>
              <w:marTop w:val="0"/>
              <w:marBottom w:val="0"/>
              <w:divBdr>
                <w:top w:val="none" w:sz="0" w:space="0" w:color="auto"/>
                <w:left w:val="none" w:sz="0" w:space="0" w:color="auto"/>
                <w:bottom w:val="none" w:sz="0" w:space="0" w:color="auto"/>
                <w:right w:val="none" w:sz="0" w:space="0" w:color="auto"/>
              </w:divBdr>
            </w:div>
            <w:div w:id="808323966">
              <w:marLeft w:val="0"/>
              <w:marRight w:val="0"/>
              <w:marTop w:val="0"/>
              <w:marBottom w:val="0"/>
              <w:divBdr>
                <w:top w:val="none" w:sz="0" w:space="0" w:color="auto"/>
                <w:left w:val="none" w:sz="0" w:space="0" w:color="auto"/>
                <w:bottom w:val="none" w:sz="0" w:space="0" w:color="auto"/>
                <w:right w:val="none" w:sz="0" w:space="0" w:color="auto"/>
              </w:divBdr>
            </w:div>
            <w:div w:id="879558686">
              <w:marLeft w:val="0"/>
              <w:marRight w:val="0"/>
              <w:marTop w:val="0"/>
              <w:marBottom w:val="0"/>
              <w:divBdr>
                <w:top w:val="none" w:sz="0" w:space="0" w:color="auto"/>
                <w:left w:val="none" w:sz="0" w:space="0" w:color="auto"/>
                <w:bottom w:val="none" w:sz="0" w:space="0" w:color="auto"/>
                <w:right w:val="none" w:sz="0" w:space="0" w:color="auto"/>
              </w:divBdr>
            </w:div>
            <w:div w:id="895967148">
              <w:marLeft w:val="0"/>
              <w:marRight w:val="0"/>
              <w:marTop w:val="0"/>
              <w:marBottom w:val="0"/>
              <w:divBdr>
                <w:top w:val="none" w:sz="0" w:space="0" w:color="auto"/>
                <w:left w:val="none" w:sz="0" w:space="0" w:color="auto"/>
                <w:bottom w:val="none" w:sz="0" w:space="0" w:color="auto"/>
                <w:right w:val="none" w:sz="0" w:space="0" w:color="auto"/>
              </w:divBdr>
            </w:div>
            <w:div w:id="1007101233">
              <w:marLeft w:val="0"/>
              <w:marRight w:val="0"/>
              <w:marTop w:val="0"/>
              <w:marBottom w:val="0"/>
              <w:divBdr>
                <w:top w:val="none" w:sz="0" w:space="0" w:color="auto"/>
                <w:left w:val="none" w:sz="0" w:space="0" w:color="auto"/>
                <w:bottom w:val="none" w:sz="0" w:space="0" w:color="auto"/>
                <w:right w:val="none" w:sz="0" w:space="0" w:color="auto"/>
              </w:divBdr>
            </w:div>
            <w:div w:id="1229456237">
              <w:marLeft w:val="0"/>
              <w:marRight w:val="0"/>
              <w:marTop w:val="0"/>
              <w:marBottom w:val="0"/>
              <w:divBdr>
                <w:top w:val="none" w:sz="0" w:space="0" w:color="auto"/>
                <w:left w:val="none" w:sz="0" w:space="0" w:color="auto"/>
                <w:bottom w:val="none" w:sz="0" w:space="0" w:color="auto"/>
                <w:right w:val="none" w:sz="0" w:space="0" w:color="auto"/>
              </w:divBdr>
            </w:div>
            <w:div w:id="1434394224">
              <w:marLeft w:val="0"/>
              <w:marRight w:val="0"/>
              <w:marTop w:val="0"/>
              <w:marBottom w:val="0"/>
              <w:divBdr>
                <w:top w:val="none" w:sz="0" w:space="0" w:color="auto"/>
                <w:left w:val="none" w:sz="0" w:space="0" w:color="auto"/>
                <w:bottom w:val="none" w:sz="0" w:space="0" w:color="auto"/>
                <w:right w:val="none" w:sz="0" w:space="0" w:color="auto"/>
              </w:divBdr>
            </w:div>
            <w:div w:id="1512523737">
              <w:marLeft w:val="0"/>
              <w:marRight w:val="0"/>
              <w:marTop w:val="0"/>
              <w:marBottom w:val="0"/>
              <w:divBdr>
                <w:top w:val="none" w:sz="0" w:space="0" w:color="auto"/>
                <w:left w:val="none" w:sz="0" w:space="0" w:color="auto"/>
                <w:bottom w:val="none" w:sz="0" w:space="0" w:color="auto"/>
                <w:right w:val="none" w:sz="0" w:space="0" w:color="auto"/>
              </w:divBdr>
            </w:div>
            <w:div w:id="1529416220">
              <w:marLeft w:val="0"/>
              <w:marRight w:val="0"/>
              <w:marTop w:val="0"/>
              <w:marBottom w:val="0"/>
              <w:divBdr>
                <w:top w:val="none" w:sz="0" w:space="0" w:color="auto"/>
                <w:left w:val="none" w:sz="0" w:space="0" w:color="auto"/>
                <w:bottom w:val="none" w:sz="0" w:space="0" w:color="auto"/>
                <w:right w:val="none" w:sz="0" w:space="0" w:color="auto"/>
              </w:divBdr>
            </w:div>
            <w:div w:id="1598828324">
              <w:marLeft w:val="0"/>
              <w:marRight w:val="0"/>
              <w:marTop w:val="0"/>
              <w:marBottom w:val="0"/>
              <w:divBdr>
                <w:top w:val="none" w:sz="0" w:space="0" w:color="auto"/>
                <w:left w:val="none" w:sz="0" w:space="0" w:color="auto"/>
                <w:bottom w:val="none" w:sz="0" w:space="0" w:color="auto"/>
                <w:right w:val="none" w:sz="0" w:space="0" w:color="auto"/>
              </w:divBdr>
            </w:div>
            <w:div w:id="1630738970">
              <w:marLeft w:val="0"/>
              <w:marRight w:val="0"/>
              <w:marTop w:val="0"/>
              <w:marBottom w:val="0"/>
              <w:divBdr>
                <w:top w:val="none" w:sz="0" w:space="0" w:color="auto"/>
                <w:left w:val="none" w:sz="0" w:space="0" w:color="auto"/>
                <w:bottom w:val="none" w:sz="0" w:space="0" w:color="auto"/>
                <w:right w:val="none" w:sz="0" w:space="0" w:color="auto"/>
              </w:divBdr>
            </w:div>
            <w:div w:id="1680504525">
              <w:marLeft w:val="0"/>
              <w:marRight w:val="0"/>
              <w:marTop w:val="0"/>
              <w:marBottom w:val="0"/>
              <w:divBdr>
                <w:top w:val="none" w:sz="0" w:space="0" w:color="auto"/>
                <w:left w:val="none" w:sz="0" w:space="0" w:color="auto"/>
                <w:bottom w:val="none" w:sz="0" w:space="0" w:color="auto"/>
                <w:right w:val="none" w:sz="0" w:space="0" w:color="auto"/>
              </w:divBdr>
            </w:div>
            <w:div w:id="1744182659">
              <w:marLeft w:val="0"/>
              <w:marRight w:val="0"/>
              <w:marTop w:val="0"/>
              <w:marBottom w:val="0"/>
              <w:divBdr>
                <w:top w:val="none" w:sz="0" w:space="0" w:color="auto"/>
                <w:left w:val="none" w:sz="0" w:space="0" w:color="auto"/>
                <w:bottom w:val="none" w:sz="0" w:space="0" w:color="auto"/>
                <w:right w:val="none" w:sz="0" w:space="0" w:color="auto"/>
              </w:divBdr>
            </w:div>
            <w:div w:id="1808622676">
              <w:marLeft w:val="0"/>
              <w:marRight w:val="0"/>
              <w:marTop w:val="0"/>
              <w:marBottom w:val="0"/>
              <w:divBdr>
                <w:top w:val="none" w:sz="0" w:space="0" w:color="auto"/>
                <w:left w:val="none" w:sz="0" w:space="0" w:color="auto"/>
                <w:bottom w:val="none" w:sz="0" w:space="0" w:color="auto"/>
                <w:right w:val="none" w:sz="0" w:space="0" w:color="auto"/>
              </w:divBdr>
            </w:div>
            <w:div w:id="1831021954">
              <w:marLeft w:val="0"/>
              <w:marRight w:val="0"/>
              <w:marTop w:val="0"/>
              <w:marBottom w:val="0"/>
              <w:divBdr>
                <w:top w:val="none" w:sz="0" w:space="0" w:color="auto"/>
                <w:left w:val="none" w:sz="0" w:space="0" w:color="auto"/>
                <w:bottom w:val="none" w:sz="0" w:space="0" w:color="auto"/>
                <w:right w:val="none" w:sz="0" w:space="0" w:color="auto"/>
              </w:divBdr>
            </w:div>
            <w:div w:id="2142574160">
              <w:marLeft w:val="0"/>
              <w:marRight w:val="0"/>
              <w:marTop w:val="0"/>
              <w:marBottom w:val="0"/>
              <w:divBdr>
                <w:top w:val="none" w:sz="0" w:space="0" w:color="auto"/>
                <w:left w:val="none" w:sz="0" w:space="0" w:color="auto"/>
                <w:bottom w:val="none" w:sz="0" w:space="0" w:color="auto"/>
                <w:right w:val="none" w:sz="0" w:space="0" w:color="auto"/>
              </w:divBdr>
            </w:div>
          </w:divsChild>
        </w:div>
        <w:div w:id="853610101">
          <w:marLeft w:val="0"/>
          <w:marRight w:val="0"/>
          <w:marTop w:val="0"/>
          <w:marBottom w:val="0"/>
          <w:divBdr>
            <w:top w:val="none" w:sz="0" w:space="0" w:color="auto"/>
            <w:left w:val="none" w:sz="0" w:space="0" w:color="auto"/>
            <w:bottom w:val="none" w:sz="0" w:space="0" w:color="auto"/>
            <w:right w:val="none" w:sz="0" w:space="0" w:color="auto"/>
          </w:divBdr>
          <w:divsChild>
            <w:div w:id="16202764">
              <w:marLeft w:val="0"/>
              <w:marRight w:val="0"/>
              <w:marTop w:val="0"/>
              <w:marBottom w:val="0"/>
              <w:divBdr>
                <w:top w:val="none" w:sz="0" w:space="0" w:color="auto"/>
                <w:left w:val="none" w:sz="0" w:space="0" w:color="auto"/>
                <w:bottom w:val="none" w:sz="0" w:space="0" w:color="auto"/>
                <w:right w:val="none" w:sz="0" w:space="0" w:color="auto"/>
              </w:divBdr>
            </w:div>
            <w:div w:id="377290985">
              <w:marLeft w:val="0"/>
              <w:marRight w:val="0"/>
              <w:marTop w:val="0"/>
              <w:marBottom w:val="0"/>
              <w:divBdr>
                <w:top w:val="none" w:sz="0" w:space="0" w:color="auto"/>
                <w:left w:val="none" w:sz="0" w:space="0" w:color="auto"/>
                <w:bottom w:val="none" w:sz="0" w:space="0" w:color="auto"/>
                <w:right w:val="none" w:sz="0" w:space="0" w:color="auto"/>
              </w:divBdr>
            </w:div>
            <w:div w:id="456798060">
              <w:marLeft w:val="0"/>
              <w:marRight w:val="0"/>
              <w:marTop w:val="0"/>
              <w:marBottom w:val="0"/>
              <w:divBdr>
                <w:top w:val="none" w:sz="0" w:space="0" w:color="auto"/>
                <w:left w:val="none" w:sz="0" w:space="0" w:color="auto"/>
                <w:bottom w:val="none" w:sz="0" w:space="0" w:color="auto"/>
                <w:right w:val="none" w:sz="0" w:space="0" w:color="auto"/>
              </w:divBdr>
            </w:div>
            <w:div w:id="471604579">
              <w:marLeft w:val="0"/>
              <w:marRight w:val="0"/>
              <w:marTop w:val="0"/>
              <w:marBottom w:val="0"/>
              <w:divBdr>
                <w:top w:val="none" w:sz="0" w:space="0" w:color="auto"/>
                <w:left w:val="none" w:sz="0" w:space="0" w:color="auto"/>
                <w:bottom w:val="none" w:sz="0" w:space="0" w:color="auto"/>
                <w:right w:val="none" w:sz="0" w:space="0" w:color="auto"/>
              </w:divBdr>
            </w:div>
            <w:div w:id="675694042">
              <w:marLeft w:val="0"/>
              <w:marRight w:val="0"/>
              <w:marTop w:val="0"/>
              <w:marBottom w:val="0"/>
              <w:divBdr>
                <w:top w:val="none" w:sz="0" w:space="0" w:color="auto"/>
                <w:left w:val="none" w:sz="0" w:space="0" w:color="auto"/>
                <w:bottom w:val="none" w:sz="0" w:space="0" w:color="auto"/>
                <w:right w:val="none" w:sz="0" w:space="0" w:color="auto"/>
              </w:divBdr>
            </w:div>
            <w:div w:id="751699045">
              <w:marLeft w:val="0"/>
              <w:marRight w:val="0"/>
              <w:marTop w:val="0"/>
              <w:marBottom w:val="0"/>
              <w:divBdr>
                <w:top w:val="none" w:sz="0" w:space="0" w:color="auto"/>
                <w:left w:val="none" w:sz="0" w:space="0" w:color="auto"/>
                <w:bottom w:val="none" w:sz="0" w:space="0" w:color="auto"/>
                <w:right w:val="none" w:sz="0" w:space="0" w:color="auto"/>
              </w:divBdr>
            </w:div>
            <w:div w:id="845873444">
              <w:marLeft w:val="0"/>
              <w:marRight w:val="0"/>
              <w:marTop w:val="0"/>
              <w:marBottom w:val="0"/>
              <w:divBdr>
                <w:top w:val="none" w:sz="0" w:space="0" w:color="auto"/>
                <w:left w:val="none" w:sz="0" w:space="0" w:color="auto"/>
                <w:bottom w:val="none" w:sz="0" w:space="0" w:color="auto"/>
                <w:right w:val="none" w:sz="0" w:space="0" w:color="auto"/>
              </w:divBdr>
            </w:div>
            <w:div w:id="950475719">
              <w:marLeft w:val="0"/>
              <w:marRight w:val="0"/>
              <w:marTop w:val="0"/>
              <w:marBottom w:val="0"/>
              <w:divBdr>
                <w:top w:val="none" w:sz="0" w:space="0" w:color="auto"/>
                <w:left w:val="none" w:sz="0" w:space="0" w:color="auto"/>
                <w:bottom w:val="none" w:sz="0" w:space="0" w:color="auto"/>
                <w:right w:val="none" w:sz="0" w:space="0" w:color="auto"/>
              </w:divBdr>
            </w:div>
            <w:div w:id="1081607711">
              <w:marLeft w:val="0"/>
              <w:marRight w:val="0"/>
              <w:marTop w:val="0"/>
              <w:marBottom w:val="0"/>
              <w:divBdr>
                <w:top w:val="none" w:sz="0" w:space="0" w:color="auto"/>
                <w:left w:val="none" w:sz="0" w:space="0" w:color="auto"/>
                <w:bottom w:val="none" w:sz="0" w:space="0" w:color="auto"/>
                <w:right w:val="none" w:sz="0" w:space="0" w:color="auto"/>
              </w:divBdr>
            </w:div>
            <w:div w:id="1283413660">
              <w:marLeft w:val="0"/>
              <w:marRight w:val="0"/>
              <w:marTop w:val="0"/>
              <w:marBottom w:val="0"/>
              <w:divBdr>
                <w:top w:val="none" w:sz="0" w:space="0" w:color="auto"/>
                <w:left w:val="none" w:sz="0" w:space="0" w:color="auto"/>
                <w:bottom w:val="none" w:sz="0" w:space="0" w:color="auto"/>
                <w:right w:val="none" w:sz="0" w:space="0" w:color="auto"/>
              </w:divBdr>
            </w:div>
            <w:div w:id="1458259632">
              <w:marLeft w:val="0"/>
              <w:marRight w:val="0"/>
              <w:marTop w:val="0"/>
              <w:marBottom w:val="0"/>
              <w:divBdr>
                <w:top w:val="none" w:sz="0" w:space="0" w:color="auto"/>
                <w:left w:val="none" w:sz="0" w:space="0" w:color="auto"/>
                <w:bottom w:val="none" w:sz="0" w:space="0" w:color="auto"/>
                <w:right w:val="none" w:sz="0" w:space="0" w:color="auto"/>
              </w:divBdr>
            </w:div>
            <w:div w:id="1464814483">
              <w:marLeft w:val="0"/>
              <w:marRight w:val="0"/>
              <w:marTop w:val="0"/>
              <w:marBottom w:val="0"/>
              <w:divBdr>
                <w:top w:val="none" w:sz="0" w:space="0" w:color="auto"/>
                <w:left w:val="none" w:sz="0" w:space="0" w:color="auto"/>
                <w:bottom w:val="none" w:sz="0" w:space="0" w:color="auto"/>
                <w:right w:val="none" w:sz="0" w:space="0" w:color="auto"/>
              </w:divBdr>
            </w:div>
            <w:div w:id="1578520142">
              <w:marLeft w:val="0"/>
              <w:marRight w:val="0"/>
              <w:marTop w:val="0"/>
              <w:marBottom w:val="0"/>
              <w:divBdr>
                <w:top w:val="none" w:sz="0" w:space="0" w:color="auto"/>
                <w:left w:val="none" w:sz="0" w:space="0" w:color="auto"/>
                <w:bottom w:val="none" w:sz="0" w:space="0" w:color="auto"/>
                <w:right w:val="none" w:sz="0" w:space="0" w:color="auto"/>
              </w:divBdr>
            </w:div>
            <w:div w:id="1583754819">
              <w:marLeft w:val="0"/>
              <w:marRight w:val="0"/>
              <w:marTop w:val="0"/>
              <w:marBottom w:val="0"/>
              <w:divBdr>
                <w:top w:val="none" w:sz="0" w:space="0" w:color="auto"/>
                <w:left w:val="none" w:sz="0" w:space="0" w:color="auto"/>
                <w:bottom w:val="none" w:sz="0" w:space="0" w:color="auto"/>
                <w:right w:val="none" w:sz="0" w:space="0" w:color="auto"/>
              </w:divBdr>
            </w:div>
            <w:div w:id="1642538929">
              <w:marLeft w:val="0"/>
              <w:marRight w:val="0"/>
              <w:marTop w:val="0"/>
              <w:marBottom w:val="0"/>
              <w:divBdr>
                <w:top w:val="none" w:sz="0" w:space="0" w:color="auto"/>
                <w:left w:val="none" w:sz="0" w:space="0" w:color="auto"/>
                <w:bottom w:val="none" w:sz="0" w:space="0" w:color="auto"/>
                <w:right w:val="none" w:sz="0" w:space="0" w:color="auto"/>
              </w:divBdr>
            </w:div>
            <w:div w:id="1658724423">
              <w:marLeft w:val="0"/>
              <w:marRight w:val="0"/>
              <w:marTop w:val="0"/>
              <w:marBottom w:val="0"/>
              <w:divBdr>
                <w:top w:val="none" w:sz="0" w:space="0" w:color="auto"/>
                <w:left w:val="none" w:sz="0" w:space="0" w:color="auto"/>
                <w:bottom w:val="none" w:sz="0" w:space="0" w:color="auto"/>
                <w:right w:val="none" w:sz="0" w:space="0" w:color="auto"/>
              </w:divBdr>
            </w:div>
            <w:div w:id="1671255230">
              <w:marLeft w:val="0"/>
              <w:marRight w:val="0"/>
              <w:marTop w:val="0"/>
              <w:marBottom w:val="0"/>
              <w:divBdr>
                <w:top w:val="none" w:sz="0" w:space="0" w:color="auto"/>
                <w:left w:val="none" w:sz="0" w:space="0" w:color="auto"/>
                <w:bottom w:val="none" w:sz="0" w:space="0" w:color="auto"/>
                <w:right w:val="none" w:sz="0" w:space="0" w:color="auto"/>
              </w:divBdr>
            </w:div>
            <w:div w:id="1701125812">
              <w:marLeft w:val="0"/>
              <w:marRight w:val="0"/>
              <w:marTop w:val="0"/>
              <w:marBottom w:val="0"/>
              <w:divBdr>
                <w:top w:val="none" w:sz="0" w:space="0" w:color="auto"/>
                <w:left w:val="none" w:sz="0" w:space="0" w:color="auto"/>
                <w:bottom w:val="none" w:sz="0" w:space="0" w:color="auto"/>
                <w:right w:val="none" w:sz="0" w:space="0" w:color="auto"/>
              </w:divBdr>
            </w:div>
            <w:div w:id="1835756564">
              <w:marLeft w:val="0"/>
              <w:marRight w:val="0"/>
              <w:marTop w:val="0"/>
              <w:marBottom w:val="0"/>
              <w:divBdr>
                <w:top w:val="none" w:sz="0" w:space="0" w:color="auto"/>
                <w:left w:val="none" w:sz="0" w:space="0" w:color="auto"/>
                <w:bottom w:val="none" w:sz="0" w:space="0" w:color="auto"/>
                <w:right w:val="none" w:sz="0" w:space="0" w:color="auto"/>
              </w:divBdr>
            </w:div>
            <w:div w:id="1998654166">
              <w:marLeft w:val="0"/>
              <w:marRight w:val="0"/>
              <w:marTop w:val="0"/>
              <w:marBottom w:val="0"/>
              <w:divBdr>
                <w:top w:val="none" w:sz="0" w:space="0" w:color="auto"/>
                <w:left w:val="none" w:sz="0" w:space="0" w:color="auto"/>
                <w:bottom w:val="none" w:sz="0" w:space="0" w:color="auto"/>
                <w:right w:val="none" w:sz="0" w:space="0" w:color="auto"/>
              </w:divBdr>
            </w:div>
          </w:divsChild>
        </w:div>
        <w:div w:id="1051687216">
          <w:marLeft w:val="0"/>
          <w:marRight w:val="0"/>
          <w:marTop w:val="0"/>
          <w:marBottom w:val="0"/>
          <w:divBdr>
            <w:top w:val="none" w:sz="0" w:space="0" w:color="auto"/>
            <w:left w:val="none" w:sz="0" w:space="0" w:color="auto"/>
            <w:bottom w:val="none" w:sz="0" w:space="0" w:color="auto"/>
            <w:right w:val="none" w:sz="0" w:space="0" w:color="auto"/>
          </w:divBdr>
          <w:divsChild>
            <w:div w:id="104351970">
              <w:marLeft w:val="0"/>
              <w:marRight w:val="0"/>
              <w:marTop w:val="0"/>
              <w:marBottom w:val="0"/>
              <w:divBdr>
                <w:top w:val="none" w:sz="0" w:space="0" w:color="auto"/>
                <w:left w:val="none" w:sz="0" w:space="0" w:color="auto"/>
                <w:bottom w:val="none" w:sz="0" w:space="0" w:color="auto"/>
                <w:right w:val="none" w:sz="0" w:space="0" w:color="auto"/>
              </w:divBdr>
            </w:div>
            <w:div w:id="147324945">
              <w:marLeft w:val="0"/>
              <w:marRight w:val="0"/>
              <w:marTop w:val="0"/>
              <w:marBottom w:val="0"/>
              <w:divBdr>
                <w:top w:val="none" w:sz="0" w:space="0" w:color="auto"/>
                <w:left w:val="none" w:sz="0" w:space="0" w:color="auto"/>
                <w:bottom w:val="none" w:sz="0" w:space="0" w:color="auto"/>
                <w:right w:val="none" w:sz="0" w:space="0" w:color="auto"/>
              </w:divBdr>
            </w:div>
            <w:div w:id="305744756">
              <w:marLeft w:val="0"/>
              <w:marRight w:val="0"/>
              <w:marTop w:val="0"/>
              <w:marBottom w:val="0"/>
              <w:divBdr>
                <w:top w:val="none" w:sz="0" w:space="0" w:color="auto"/>
                <w:left w:val="none" w:sz="0" w:space="0" w:color="auto"/>
                <w:bottom w:val="none" w:sz="0" w:space="0" w:color="auto"/>
                <w:right w:val="none" w:sz="0" w:space="0" w:color="auto"/>
              </w:divBdr>
            </w:div>
            <w:div w:id="325865125">
              <w:marLeft w:val="0"/>
              <w:marRight w:val="0"/>
              <w:marTop w:val="0"/>
              <w:marBottom w:val="0"/>
              <w:divBdr>
                <w:top w:val="none" w:sz="0" w:space="0" w:color="auto"/>
                <w:left w:val="none" w:sz="0" w:space="0" w:color="auto"/>
                <w:bottom w:val="none" w:sz="0" w:space="0" w:color="auto"/>
                <w:right w:val="none" w:sz="0" w:space="0" w:color="auto"/>
              </w:divBdr>
            </w:div>
            <w:div w:id="348917710">
              <w:marLeft w:val="0"/>
              <w:marRight w:val="0"/>
              <w:marTop w:val="0"/>
              <w:marBottom w:val="0"/>
              <w:divBdr>
                <w:top w:val="none" w:sz="0" w:space="0" w:color="auto"/>
                <w:left w:val="none" w:sz="0" w:space="0" w:color="auto"/>
                <w:bottom w:val="none" w:sz="0" w:space="0" w:color="auto"/>
                <w:right w:val="none" w:sz="0" w:space="0" w:color="auto"/>
              </w:divBdr>
            </w:div>
            <w:div w:id="515850920">
              <w:marLeft w:val="0"/>
              <w:marRight w:val="0"/>
              <w:marTop w:val="0"/>
              <w:marBottom w:val="0"/>
              <w:divBdr>
                <w:top w:val="none" w:sz="0" w:space="0" w:color="auto"/>
                <w:left w:val="none" w:sz="0" w:space="0" w:color="auto"/>
                <w:bottom w:val="none" w:sz="0" w:space="0" w:color="auto"/>
                <w:right w:val="none" w:sz="0" w:space="0" w:color="auto"/>
              </w:divBdr>
            </w:div>
            <w:div w:id="864750418">
              <w:marLeft w:val="0"/>
              <w:marRight w:val="0"/>
              <w:marTop w:val="0"/>
              <w:marBottom w:val="0"/>
              <w:divBdr>
                <w:top w:val="none" w:sz="0" w:space="0" w:color="auto"/>
                <w:left w:val="none" w:sz="0" w:space="0" w:color="auto"/>
                <w:bottom w:val="none" w:sz="0" w:space="0" w:color="auto"/>
                <w:right w:val="none" w:sz="0" w:space="0" w:color="auto"/>
              </w:divBdr>
            </w:div>
            <w:div w:id="1214653769">
              <w:marLeft w:val="0"/>
              <w:marRight w:val="0"/>
              <w:marTop w:val="0"/>
              <w:marBottom w:val="0"/>
              <w:divBdr>
                <w:top w:val="none" w:sz="0" w:space="0" w:color="auto"/>
                <w:left w:val="none" w:sz="0" w:space="0" w:color="auto"/>
                <w:bottom w:val="none" w:sz="0" w:space="0" w:color="auto"/>
                <w:right w:val="none" w:sz="0" w:space="0" w:color="auto"/>
              </w:divBdr>
            </w:div>
            <w:div w:id="1221333035">
              <w:marLeft w:val="0"/>
              <w:marRight w:val="0"/>
              <w:marTop w:val="0"/>
              <w:marBottom w:val="0"/>
              <w:divBdr>
                <w:top w:val="none" w:sz="0" w:space="0" w:color="auto"/>
                <w:left w:val="none" w:sz="0" w:space="0" w:color="auto"/>
                <w:bottom w:val="none" w:sz="0" w:space="0" w:color="auto"/>
                <w:right w:val="none" w:sz="0" w:space="0" w:color="auto"/>
              </w:divBdr>
            </w:div>
            <w:div w:id="1359627009">
              <w:marLeft w:val="0"/>
              <w:marRight w:val="0"/>
              <w:marTop w:val="0"/>
              <w:marBottom w:val="0"/>
              <w:divBdr>
                <w:top w:val="none" w:sz="0" w:space="0" w:color="auto"/>
                <w:left w:val="none" w:sz="0" w:space="0" w:color="auto"/>
                <w:bottom w:val="none" w:sz="0" w:space="0" w:color="auto"/>
                <w:right w:val="none" w:sz="0" w:space="0" w:color="auto"/>
              </w:divBdr>
            </w:div>
            <w:div w:id="1396703410">
              <w:marLeft w:val="0"/>
              <w:marRight w:val="0"/>
              <w:marTop w:val="0"/>
              <w:marBottom w:val="0"/>
              <w:divBdr>
                <w:top w:val="none" w:sz="0" w:space="0" w:color="auto"/>
                <w:left w:val="none" w:sz="0" w:space="0" w:color="auto"/>
                <w:bottom w:val="none" w:sz="0" w:space="0" w:color="auto"/>
                <w:right w:val="none" w:sz="0" w:space="0" w:color="auto"/>
              </w:divBdr>
            </w:div>
            <w:div w:id="1518151716">
              <w:marLeft w:val="0"/>
              <w:marRight w:val="0"/>
              <w:marTop w:val="0"/>
              <w:marBottom w:val="0"/>
              <w:divBdr>
                <w:top w:val="none" w:sz="0" w:space="0" w:color="auto"/>
                <w:left w:val="none" w:sz="0" w:space="0" w:color="auto"/>
                <w:bottom w:val="none" w:sz="0" w:space="0" w:color="auto"/>
                <w:right w:val="none" w:sz="0" w:space="0" w:color="auto"/>
              </w:divBdr>
            </w:div>
            <w:div w:id="1528178827">
              <w:marLeft w:val="0"/>
              <w:marRight w:val="0"/>
              <w:marTop w:val="0"/>
              <w:marBottom w:val="0"/>
              <w:divBdr>
                <w:top w:val="none" w:sz="0" w:space="0" w:color="auto"/>
                <w:left w:val="none" w:sz="0" w:space="0" w:color="auto"/>
                <w:bottom w:val="none" w:sz="0" w:space="0" w:color="auto"/>
                <w:right w:val="none" w:sz="0" w:space="0" w:color="auto"/>
              </w:divBdr>
            </w:div>
            <w:div w:id="1612397962">
              <w:marLeft w:val="0"/>
              <w:marRight w:val="0"/>
              <w:marTop w:val="0"/>
              <w:marBottom w:val="0"/>
              <w:divBdr>
                <w:top w:val="none" w:sz="0" w:space="0" w:color="auto"/>
                <w:left w:val="none" w:sz="0" w:space="0" w:color="auto"/>
                <w:bottom w:val="none" w:sz="0" w:space="0" w:color="auto"/>
                <w:right w:val="none" w:sz="0" w:space="0" w:color="auto"/>
              </w:divBdr>
            </w:div>
            <w:div w:id="1717046423">
              <w:marLeft w:val="0"/>
              <w:marRight w:val="0"/>
              <w:marTop w:val="0"/>
              <w:marBottom w:val="0"/>
              <w:divBdr>
                <w:top w:val="none" w:sz="0" w:space="0" w:color="auto"/>
                <w:left w:val="none" w:sz="0" w:space="0" w:color="auto"/>
                <w:bottom w:val="none" w:sz="0" w:space="0" w:color="auto"/>
                <w:right w:val="none" w:sz="0" w:space="0" w:color="auto"/>
              </w:divBdr>
            </w:div>
            <w:div w:id="1725136726">
              <w:marLeft w:val="0"/>
              <w:marRight w:val="0"/>
              <w:marTop w:val="0"/>
              <w:marBottom w:val="0"/>
              <w:divBdr>
                <w:top w:val="none" w:sz="0" w:space="0" w:color="auto"/>
                <w:left w:val="none" w:sz="0" w:space="0" w:color="auto"/>
                <w:bottom w:val="none" w:sz="0" w:space="0" w:color="auto"/>
                <w:right w:val="none" w:sz="0" w:space="0" w:color="auto"/>
              </w:divBdr>
            </w:div>
            <w:div w:id="1868175497">
              <w:marLeft w:val="0"/>
              <w:marRight w:val="0"/>
              <w:marTop w:val="0"/>
              <w:marBottom w:val="0"/>
              <w:divBdr>
                <w:top w:val="none" w:sz="0" w:space="0" w:color="auto"/>
                <w:left w:val="none" w:sz="0" w:space="0" w:color="auto"/>
                <w:bottom w:val="none" w:sz="0" w:space="0" w:color="auto"/>
                <w:right w:val="none" w:sz="0" w:space="0" w:color="auto"/>
              </w:divBdr>
            </w:div>
            <w:div w:id="2054690039">
              <w:marLeft w:val="0"/>
              <w:marRight w:val="0"/>
              <w:marTop w:val="0"/>
              <w:marBottom w:val="0"/>
              <w:divBdr>
                <w:top w:val="none" w:sz="0" w:space="0" w:color="auto"/>
                <w:left w:val="none" w:sz="0" w:space="0" w:color="auto"/>
                <w:bottom w:val="none" w:sz="0" w:space="0" w:color="auto"/>
                <w:right w:val="none" w:sz="0" w:space="0" w:color="auto"/>
              </w:divBdr>
            </w:div>
            <w:div w:id="2114785190">
              <w:marLeft w:val="0"/>
              <w:marRight w:val="0"/>
              <w:marTop w:val="0"/>
              <w:marBottom w:val="0"/>
              <w:divBdr>
                <w:top w:val="none" w:sz="0" w:space="0" w:color="auto"/>
                <w:left w:val="none" w:sz="0" w:space="0" w:color="auto"/>
                <w:bottom w:val="none" w:sz="0" w:space="0" w:color="auto"/>
                <w:right w:val="none" w:sz="0" w:space="0" w:color="auto"/>
              </w:divBdr>
            </w:div>
            <w:div w:id="2124569834">
              <w:marLeft w:val="0"/>
              <w:marRight w:val="0"/>
              <w:marTop w:val="0"/>
              <w:marBottom w:val="0"/>
              <w:divBdr>
                <w:top w:val="none" w:sz="0" w:space="0" w:color="auto"/>
                <w:left w:val="none" w:sz="0" w:space="0" w:color="auto"/>
                <w:bottom w:val="none" w:sz="0" w:space="0" w:color="auto"/>
                <w:right w:val="none" w:sz="0" w:space="0" w:color="auto"/>
              </w:divBdr>
            </w:div>
          </w:divsChild>
        </w:div>
        <w:div w:id="1092166073">
          <w:marLeft w:val="0"/>
          <w:marRight w:val="0"/>
          <w:marTop w:val="0"/>
          <w:marBottom w:val="0"/>
          <w:divBdr>
            <w:top w:val="none" w:sz="0" w:space="0" w:color="auto"/>
            <w:left w:val="none" w:sz="0" w:space="0" w:color="auto"/>
            <w:bottom w:val="none" w:sz="0" w:space="0" w:color="auto"/>
            <w:right w:val="none" w:sz="0" w:space="0" w:color="auto"/>
          </w:divBdr>
        </w:div>
        <w:div w:id="1204365078">
          <w:marLeft w:val="0"/>
          <w:marRight w:val="0"/>
          <w:marTop w:val="0"/>
          <w:marBottom w:val="0"/>
          <w:divBdr>
            <w:top w:val="none" w:sz="0" w:space="0" w:color="auto"/>
            <w:left w:val="none" w:sz="0" w:space="0" w:color="auto"/>
            <w:bottom w:val="none" w:sz="0" w:space="0" w:color="auto"/>
            <w:right w:val="none" w:sz="0" w:space="0" w:color="auto"/>
          </w:divBdr>
          <w:divsChild>
            <w:div w:id="130562103">
              <w:marLeft w:val="0"/>
              <w:marRight w:val="0"/>
              <w:marTop w:val="0"/>
              <w:marBottom w:val="0"/>
              <w:divBdr>
                <w:top w:val="none" w:sz="0" w:space="0" w:color="auto"/>
                <w:left w:val="none" w:sz="0" w:space="0" w:color="auto"/>
                <w:bottom w:val="none" w:sz="0" w:space="0" w:color="auto"/>
                <w:right w:val="none" w:sz="0" w:space="0" w:color="auto"/>
              </w:divBdr>
            </w:div>
            <w:div w:id="153495913">
              <w:marLeft w:val="0"/>
              <w:marRight w:val="0"/>
              <w:marTop w:val="0"/>
              <w:marBottom w:val="0"/>
              <w:divBdr>
                <w:top w:val="none" w:sz="0" w:space="0" w:color="auto"/>
                <w:left w:val="none" w:sz="0" w:space="0" w:color="auto"/>
                <w:bottom w:val="none" w:sz="0" w:space="0" w:color="auto"/>
                <w:right w:val="none" w:sz="0" w:space="0" w:color="auto"/>
              </w:divBdr>
            </w:div>
            <w:div w:id="282461975">
              <w:marLeft w:val="0"/>
              <w:marRight w:val="0"/>
              <w:marTop w:val="0"/>
              <w:marBottom w:val="0"/>
              <w:divBdr>
                <w:top w:val="none" w:sz="0" w:space="0" w:color="auto"/>
                <w:left w:val="none" w:sz="0" w:space="0" w:color="auto"/>
                <w:bottom w:val="none" w:sz="0" w:space="0" w:color="auto"/>
                <w:right w:val="none" w:sz="0" w:space="0" w:color="auto"/>
              </w:divBdr>
            </w:div>
            <w:div w:id="288513739">
              <w:marLeft w:val="0"/>
              <w:marRight w:val="0"/>
              <w:marTop w:val="0"/>
              <w:marBottom w:val="0"/>
              <w:divBdr>
                <w:top w:val="none" w:sz="0" w:space="0" w:color="auto"/>
                <w:left w:val="none" w:sz="0" w:space="0" w:color="auto"/>
                <w:bottom w:val="none" w:sz="0" w:space="0" w:color="auto"/>
                <w:right w:val="none" w:sz="0" w:space="0" w:color="auto"/>
              </w:divBdr>
            </w:div>
            <w:div w:id="354112229">
              <w:marLeft w:val="0"/>
              <w:marRight w:val="0"/>
              <w:marTop w:val="0"/>
              <w:marBottom w:val="0"/>
              <w:divBdr>
                <w:top w:val="none" w:sz="0" w:space="0" w:color="auto"/>
                <w:left w:val="none" w:sz="0" w:space="0" w:color="auto"/>
                <w:bottom w:val="none" w:sz="0" w:space="0" w:color="auto"/>
                <w:right w:val="none" w:sz="0" w:space="0" w:color="auto"/>
              </w:divBdr>
            </w:div>
            <w:div w:id="545068512">
              <w:marLeft w:val="0"/>
              <w:marRight w:val="0"/>
              <w:marTop w:val="0"/>
              <w:marBottom w:val="0"/>
              <w:divBdr>
                <w:top w:val="none" w:sz="0" w:space="0" w:color="auto"/>
                <w:left w:val="none" w:sz="0" w:space="0" w:color="auto"/>
                <w:bottom w:val="none" w:sz="0" w:space="0" w:color="auto"/>
                <w:right w:val="none" w:sz="0" w:space="0" w:color="auto"/>
              </w:divBdr>
            </w:div>
            <w:div w:id="664822397">
              <w:marLeft w:val="0"/>
              <w:marRight w:val="0"/>
              <w:marTop w:val="0"/>
              <w:marBottom w:val="0"/>
              <w:divBdr>
                <w:top w:val="none" w:sz="0" w:space="0" w:color="auto"/>
                <w:left w:val="none" w:sz="0" w:space="0" w:color="auto"/>
                <w:bottom w:val="none" w:sz="0" w:space="0" w:color="auto"/>
                <w:right w:val="none" w:sz="0" w:space="0" w:color="auto"/>
              </w:divBdr>
            </w:div>
            <w:div w:id="693189981">
              <w:marLeft w:val="0"/>
              <w:marRight w:val="0"/>
              <w:marTop w:val="0"/>
              <w:marBottom w:val="0"/>
              <w:divBdr>
                <w:top w:val="none" w:sz="0" w:space="0" w:color="auto"/>
                <w:left w:val="none" w:sz="0" w:space="0" w:color="auto"/>
                <w:bottom w:val="none" w:sz="0" w:space="0" w:color="auto"/>
                <w:right w:val="none" w:sz="0" w:space="0" w:color="auto"/>
              </w:divBdr>
            </w:div>
            <w:div w:id="704524085">
              <w:marLeft w:val="0"/>
              <w:marRight w:val="0"/>
              <w:marTop w:val="0"/>
              <w:marBottom w:val="0"/>
              <w:divBdr>
                <w:top w:val="none" w:sz="0" w:space="0" w:color="auto"/>
                <w:left w:val="none" w:sz="0" w:space="0" w:color="auto"/>
                <w:bottom w:val="none" w:sz="0" w:space="0" w:color="auto"/>
                <w:right w:val="none" w:sz="0" w:space="0" w:color="auto"/>
              </w:divBdr>
            </w:div>
            <w:div w:id="787285644">
              <w:marLeft w:val="0"/>
              <w:marRight w:val="0"/>
              <w:marTop w:val="0"/>
              <w:marBottom w:val="0"/>
              <w:divBdr>
                <w:top w:val="none" w:sz="0" w:space="0" w:color="auto"/>
                <w:left w:val="none" w:sz="0" w:space="0" w:color="auto"/>
                <w:bottom w:val="none" w:sz="0" w:space="0" w:color="auto"/>
                <w:right w:val="none" w:sz="0" w:space="0" w:color="auto"/>
              </w:divBdr>
            </w:div>
            <w:div w:id="956907020">
              <w:marLeft w:val="0"/>
              <w:marRight w:val="0"/>
              <w:marTop w:val="0"/>
              <w:marBottom w:val="0"/>
              <w:divBdr>
                <w:top w:val="none" w:sz="0" w:space="0" w:color="auto"/>
                <w:left w:val="none" w:sz="0" w:space="0" w:color="auto"/>
                <w:bottom w:val="none" w:sz="0" w:space="0" w:color="auto"/>
                <w:right w:val="none" w:sz="0" w:space="0" w:color="auto"/>
              </w:divBdr>
            </w:div>
            <w:div w:id="1085145795">
              <w:marLeft w:val="0"/>
              <w:marRight w:val="0"/>
              <w:marTop w:val="0"/>
              <w:marBottom w:val="0"/>
              <w:divBdr>
                <w:top w:val="none" w:sz="0" w:space="0" w:color="auto"/>
                <w:left w:val="none" w:sz="0" w:space="0" w:color="auto"/>
                <w:bottom w:val="none" w:sz="0" w:space="0" w:color="auto"/>
                <w:right w:val="none" w:sz="0" w:space="0" w:color="auto"/>
              </w:divBdr>
            </w:div>
            <w:div w:id="1168060683">
              <w:marLeft w:val="0"/>
              <w:marRight w:val="0"/>
              <w:marTop w:val="0"/>
              <w:marBottom w:val="0"/>
              <w:divBdr>
                <w:top w:val="none" w:sz="0" w:space="0" w:color="auto"/>
                <w:left w:val="none" w:sz="0" w:space="0" w:color="auto"/>
                <w:bottom w:val="none" w:sz="0" w:space="0" w:color="auto"/>
                <w:right w:val="none" w:sz="0" w:space="0" w:color="auto"/>
              </w:divBdr>
            </w:div>
            <w:div w:id="1246720611">
              <w:marLeft w:val="0"/>
              <w:marRight w:val="0"/>
              <w:marTop w:val="0"/>
              <w:marBottom w:val="0"/>
              <w:divBdr>
                <w:top w:val="none" w:sz="0" w:space="0" w:color="auto"/>
                <w:left w:val="none" w:sz="0" w:space="0" w:color="auto"/>
                <w:bottom w:val="none" w:sz="0" w:space="0" w:color="auto"/>
                <w:right w:val="none" w:sz="0" w:space="0" w:color="auto"/>
              </w:divBdr>
            </w:div>
            <w:div w:id="1288852339">
              <w:marLeft w:val="0"/>
              <w:marRight w:val="0"/>
              <w:marTop w:val="0"/>
              <w:marBottom w:val="0"/>
              <w:divBdr>
                <w:top w:val="none" w:sz="0" w:space="0" w:color="auto"/>
                <w:left w:val="none" w:sz="0" w:space="0" w:color="auto"/>
                <w:bottom w:val="none" w:sz="0" w:space="0" w:color="auto"/>
                <w:right w:val="none" w:sz="0" w:space="0" w:color="auto"/>
              </w:divBdr>
            </w:div>
            <w:div w:id="1331911043">
              <w:marLeft w:val="0"/>
              <w:marRight w:val="0"/>
              <w:marTop w:val="0"/>
              <w:marBottom w:val="0"/>
              <w:divBdr>
                <w:top w:val="none" w:sz="0" w:space="0" w:color="auto"/>
                <w:left w:val="none" w:sz="0" w:space="0" w:color="auto"/>
                <w:bottom w:val="none" w:sz="0" w:space="0" w:color="auto"/>
                <w:right w:val="none" w:sz="0" w:space="0" w:color="auto"/>
              </w:divBdr>
            </w:div>
            <w:div w:id="1644846514">
              <w:marLeft w:val="0"/>
              <w:marRight w:val="0"/>
              <w:marTop w:val="0"/>
              <w:marBottom w:val="0"/>
              <w:divBdr>
                <w:top w:val="none" w:sz="0" w:space="0" w:color="auto"/>
                <w:left w:val="none" w:sz="0" w:space="0" w:color="auto"/>
                <w:bottom w:val="none" w:sz="0" w:space="0" w:color="auto"/>
                <w:right w:val="none" w:sz="0" w:space="0" w:color="auto"/>
              </w:divBdr>
            </w:div>
            <w:div w:id="1896505779">
              <w:marLeft w:val="0"/>
              <w:marRight w:val="0"/>
              <w:marTop w:val="0"/>
              <w:marBottom w:val="0"/>
              <w:divBdr>
                <w:top w:val="none" w:sz="0" w:space="0" w:color="auto"/>
                <w:left w:val="none" w:sz="0" w:space="0" w:color="auto"/>
                <w:bottom w:val="none" w:sz="0" w:space="0" w:color="auto"/>
                <w:right w:val="none" w:sz="0" w:space="0" w:color="auto"/>
              </w:divBdr>
            </w:div>
            <w:div w:id="1979801438">
              <w:marLeft w:val="0"/>
              <w:marRight w:val="0"/>
              <w:marTop w:val="0"/>
              <w:marBottom w:val="0"/>
              <w:divBdr>
                <w:top w:val="none" w:sz="0" w:space="0" w:color="auto"/>
                <w:left w:val="none" w:sz="0" w:space="0" w:color="auto"/>
                <w:bottom w:val="none" w:sz="0" w:space="0" w:color="auto"/>
                <w:right w:val="none" w:sz="0" w:space="0" w:color="auto"/>
              </w:divBdr>
            </w:div>
            <w:div w:id="2014870471">
              <w:marLeft w:val="0"/>
              <w:marRight w:val="0"/>
              <w:marTop w:val="0"/>
              <w:marBottom w:val="0"/>
              <w:divBdr>
                <w:top w:val="none" w:sz="0" w:space="0" w:color="auto"/>
                <w:left w:val="none" w:sz="0" w:space="0" w:color="auto"/>
                <w:bottom w:val="none" w:sz="0" w:space="0" w:color="auto"/>
                <w:right w:val="none" w:sz="0" w:space="0" w:color="auto"/>
              </w:divBdr>
            </w:div>
          </w:divsChild>
        </w:div>
        <w:div w:id="1220439969">
          <w:marLeft w:val="0"/>
          <w:marRight w:val="0"/>
          <w:marTop w:val="0"/>
          <w:marBottom w:val="0"/>
          <w:divBdr>
            <w:top w:val="none" w:sz="0" w:space="0" w:color="auto"/>
            <w:left w:val="none" w:sz="0" w:space="0" w:color="auto"/>
            <w:bottom w:val="none" w:sz="0" w:space="0" w:color="auto"/>
            <w:right w:val="none" w:sz="0" w:space="0" w:color="auto"/>
          </w:divBdr>
        </w:div>
        <w:div w:id="1271549869">
          <w:marLeft w:val="0"/>
          <w:marRight w:val="0"/>
          <w:marTop w:val="0"/>
          <w:marBottom w:val="0"/>
          <w:divBdr>
            <w:top w:val="none" w:sz="0" w:space="0" w:color="auto"/>
            <w:left w:val="none" w:sz="0" w:space="0" w:color="auto"/>
            <w:bottom w:val="none" w:sz="0" w:space="0" w:color="auto"/>
            <w:right w:val="none" w:sz="0" w:space="0" w:color="auto"/>
          </w:divBdr>
          <w:divsChild>
            <w:div w:id="49496574">
              <w:marLeft w:val="0"/>
              <w:marRight w:val="0"/>
              <w:marTop w:val="0"/>
              <w:marBottom w:val="0"/>
              <w:divBdr>
                <w:top w:val="none" w:sz="0" w:space="0" w:color="auto"/>
                <w:left w:val="none" w:sz="0" w:space="0" w:color="auto"/>
                <w:bottom w:val="none" w:sz="0" w:space="0" w:color="auto"/>
                <w:right w:val="none" w:sz="0" w:space="0" w:color="auto"/>
              </w:divBdr>
            </w:div>
            <w:div w:id="165828763">
              <w:marLeft w:val="0"/>
              <w:marRight w:val="0"/>
              <w:marTop w:val="0"/>
              <w:marBottom w:val="0"/>
              <w:divBdr>
                <w:top w:val="none" w:sz="0" w:space="0" w:color="auto"/>
                <w:left w:val="none" w:sz="0" w:space="0" w:color="auto"/>
                <w:bottom w:val="none" w:sz="0" w:space="0" w:color="auto"/>
                <w:right w:val="none" w:sz="0" w:space="0" w:color="auto"/>
              </w:divBdr>
            </w:div>
            <w:div w:id="182591811">
              <w:marLeft w:val="0"/>
              <w:marRight w:val="0"/>
              <w:marTop w:val="0"/>
              <w:marBottom w:val="0"/>
              <w:divBdr>
                <w:top w:val="none" w:sz="0" w:space="0" w:color="auto"/>
                <w:left w:val="none" w:sz="0" w:space="0" w:color="auto"/>
                <w:bottom w:val="none" w:sz="0" w:space="0" w:color="auto"/>
                <w:right w:val="none" w:sz="0" w:space="0" w:color="auto"/>
              </w:divBdr>
            </w:div>
            <w:div w:id="433477593">
              <w:marLeft w:val="0"/>
              <w:marRight w:val="0"/>
              <w:marTop w:val="0"/>
              <w:marBottom w:val="0"/>
              <w:divBdr>
                <w:top w:val="none" w:sz="0" w:space="0" w:color="auto"/>
                <w:left w:val="none" w:sz="0" w:space="0" w:color="auto"/>
                <w:bottom w:val="none" w:sz="0" w:space="0" w:color="auto"/>
                <w:right w:val="none" w:sz="0" w:space="0" w:color="auto"/>
              </w:divBdr>
            </w:div>
            <w:div w:id="465664962">
              <w:marLeft w:val="0"/>
              <w:marRight w:val="0"/>
              <w:marTop w:val="0"/>
              <w:marBottom w:val="0"/>
              <w:divBdr>
                <w:top w:val="none" w:sz="0" w:space="0" w:color="auto"/>
                <w:left w:val="none" w:sz="0" w:space="0" w:color="auto"/>
                <w:bottom w:val="none" w:sz="0" w:space="0" w:color="auto"/>
                <w:right w:val="none" w:sz="0" w:space="0" w:color="auto"/>
              </w:divBdr>
            </w:div>
            <w:div w:id="541405523">
              <w:marLeft w:val="0"/>
              <w:marRight w:val="0"/>
              <w:marTop w:val="0"/>
              <w:marBottom w:val="0"/>
              <w:divBdr>
                <w:top w:val="none" w:sz="0" w:space="0" w:color="auto"/>
                <w:left w:val="none" w:sz="0" w:space="0" w:color="auto"/>
                <w:bottom w:val="none" w:sz="0" w:space="0" w:color="auto"/>
                <w:right w:val="none" w:sz="0" w:space="0" w:color="auto"/>
              </w:divBdr>
            </w:div>
            <w:div w:id="639578534">
              <w:marLeft w:val="0"/>
              <w:marRight w:val="0"/>
              <w:marTop w:val="0"/>
              <w:marBottom w:val="0"/>
              <w:divBdr>
                <w:top w:val="none" w:sz="0" w:space="0" w:color="auto"/>
                <w:left w:val="none" w:sz="0" w:space="0" w:color="auto"/>
                <w:bottom w:val="none" w:sz="0" w:space="0" w:color="auto"/>
                <w:right w:val="none" w:sz="0" w:space="0" w:color="auto"/>
              </w:divBdr>
            </w:div>
            <w:div w:id="728109551">
              <w:marLeft w:val="0"/>
              <w:marRight w:val="0"/>
              <w:marTop w:val="0"/>
              <w:marBottom w:val="0"/>
              <w:divBdr>
                <w:top w:val="none" w:sz="0" w:space="0" w:color="auto"/>
                <w:left w:val="none" w:sz="0" w:space="0" w:color="auto"/>
                <w:bottom w:val="none" w:sz="0" w:space="0" w:color="auto"/>
                <w:right w:val="none" w:sz="0" w:space="0" w:color="auto"/>
              </w:divBdr>
            </w:div>
            <w:div w:id="954411523">
              <w:marLeft w:val="0"/>
              <w:marRight w:val="0"/>
              <w:marTop w:val="0"/>
              <w:marBottom w:val="0"/>
              <w:divBdr>
                <w:top w:val="none" w:sz="0" w:space="0" w:color="auto"/>
                <w:left w:val="none" w:sz="0" w:space="0" w:color="auto"/>
                <w:bottom w:val="none" w:sz="0" w:space="0" w:color="auto"/>
                <w:right w:val="none" w:sz="0" w:space="0" w:color="auto"/>
              </w:divBdr>
            </w:div>
            <w:div w:id="1085108545">
              <w:marLeft w:val="0"/>
              <w:marRight w:val="0"/>
              <w:marTop w:val="0"/>
              <w:marBottom w:val="0"/>
              <w:divBdr>
                <w:top w:val="none" w:sz="0" w:space="0" w:color="auto"/>
                <w:left w:val="none" w:sz="0" w:space="0" w:color="auto"/>
                <w:bottom w:val="none" w:sz="0" w:space="0" w:color="auto"/>
                <w:right w:val="none" w:sz="0" w:space="0" w:color="auto"/>
              </w:divBdr>
            </w:div>
            <w:div w:id="1245846465">
              <w:marLeft w:val="0"/>
              <w:marRight w:val="0"/>
              <w:marTop w:val="0"/>
              <w:marBottom w:val="0"/>
              <w:divBdr>
                <w:top w:val="none" w:sz="0" w:space="0" w:color="auto"/>
                <w:left w:val="none" w:sz="0" w:space="0" w:color="auto"/>
                <w:bottom w:val="none" w:sz="0" w:space="0" w:color="auto"/>
                <w:right w:val="none" w:sz="0" w:space="0" w:color="auto"/>
              </w:divBdr>
            </w:div>
            <w:div w:id="1271470856">
              <w:marLeft w:val="0"/>
              <w:marRight w:val="0"/>
              <w:marTop w:val="0"/>
              <w:marBottom w:val="0"/>
              <w:divBdr>
                <w:top w:val="none" w:sz="0" w:space="0" w:color="auto"/>
                <w:left w:val="none" w:sz="0" w:space="0" w:color="auto"/>
                <w:bottom w:val="none" w:sz="0" w:space="0" w:color="auto"/>
                <w:right w:val="none" w:sz="0" w:space="0" w:color="auto"/>
              </w:divBdr>
            </w:div>
            <w:div w:id="1305547971">
              <w:marLeft w:val="0"/>
              <w:marRight w:val="0"/>
              <w:marTop w:val="0"/>
              <w:marBottom w:val="0"/>
              <w:divBdr>
                <w:top w:val="none" w:sz="0" w:space="0" w:color="auto"/>
                <w:left w:val="none" w:sz="0" w:space="0" w:color="auto"/>
                <w:bottom w:val="none" w:sz="0" w:space="0" w:color="auto"/>
                <w:right w:val="none" w:sz="0" w:space="0" w:color="auto"/>
              </w:divBdr>
            </w:div>
            <w:div w:id="1538154463">
              <w:marLeft w:val="0"/>
              <w:marRight w:val="0"/>
              <w:marTop w:val="0"/>
              <w:marBottom w:val="0"/>
              <w:divBdr>
                <w:top w:val="none" w:sz="0" w:space="0" w:color="auto"/>
                <w:left w:val="none" w:sz="0" w:space="0" w:color="auto"/>
                <w:bottom w:val="none" w:sz="0" w:space="0" w:color="auto"/>
                <w:right w:val="none" w:sz="0" w:space="0" w:color="auto"/>
              </w:divBdr>
            </w:div>
            <w:div w:id="1785880042">
              <w:marLeft w:val="0"/>
              <w:marRight w:val="0"/>
              <w:marTop w:val="0"/>
              <w:marBottom w:val="0"/>
              <w:divBdr>
                <w:top w:val="none" w:sz="0" w:space="0" w:color="auto"/>
                <w:left w:val="none" w:sz="0" w:space="0" w:color="auto"/>
                <w:bottom w:val="none" w:sz="0" w:space="0" w:color="auto"/>
                <w:right w:val="none" w:sz="0" w:space="0" w:color="auto"/>
              </w:divBdr>
            </w:div>
            <w:div w:id="1844516056">
              <w:marLeft w:val="0"/>
              <w:marRight w:val="0"/>
              <w:marTop w:val="0"/>
              <w:marBottom w:val="0"/>
              <w:divBdr>
                <w:top w:val="none" w:sz="0" w:space="0" w:color="auto"/>
                <w:left w:val="none" w:sz="0" w:space="0" w:color="auto"/>
                <w:bottom w:val="none" w:sz="0" w:space="0" w:color="auto"/>
                <w:right w:val="none" w:sz="0" w:space="0" w:color="auto"/>
              </w:divBdr>
            </w:div>
            <w:div w:id="1858150842">
              <w:marLeft w:val="0"/>
              <w:marRight w:val="0"/>
              <w:marTop w:val="0"/>
              <w:marBottom w:val="0"/>
              <w:divBdr>
                <w:top w:val="none" w:sz="0" w:space="0" w:color="auto"/>
                <w:left w:val="none" w:sz="0" w:space="0" w:color="auto"/>
                <w:bottom w:val="none" w:sz="0" w:space="0" w:color="auto"/>
                <w:right w:val="none" w:sz="0" w:space="0" w:color="auto"/>
              </w:divBdr>
            </w:div>
            <w:div w:id="2011056704">
              <w:marLeft w:val="0"/>
              <w:marRight w:val="0"/>
              <w:marTop w:val="0"/>
              <w:marBottom w:val="0"/>
              <w:divBdr>
                <w:top w:val="none" w:sz="0" w:space="0" w:color="auto"/>
                <w:left w:val="none" w:sz="0" w:space="0" w:color="auto"/>
                <w:bottom w:val="none" w:sz="0" w:space="0" w:color="auto"/>
                <w:right w:val="none" w:sz="0" w:space="0" w:color="auto"/>
              </w:divBdr>
            </w:div>
            <w:div w:id="2084183284">
              <w:marLeft w:val="0"/>
              <w:marRight w:val="0"/>
              <w:marTop w:val="0"/>
              <w:marBottom w:val="0"/>
              <w:divBdr>
                <w:top w:val="none" w:sz="0" w:space="0" w:color="auto"/>
                <w:left w:val="none" w:sz="0" w:space="0" w:color="auto"/>
                <w:bottom w:val="none" w:sz="0" w:space="0" w:color="auto"/>
                <w:right w:val="none" w:sz="0" w:space="0" w:color="auto"/>
              </w:divBdr>
            </w:div>
            <w:div w:id="2103598906">
              <w:marLeft w:val="0"/>
              <w:marRight w:val="0"/>
              <w:marTop w:val="0"/>
              <w:marBottom w:val="0"/>
              <w:divBdr>
                <w:top w:val="none" w:sz="0" w:space="0" w:color="auto"/>
                <w:left w:val="none" w:sz="0" w:space="0" w:color="auto"/>
                <w:bottom w:val="none" w:sz="0" w:space="0" w:color="auto"/>
                <w:right w:val="none" w:sz="0" w:space="0" w:color="auto"/>
              </w:divBdr>
            </w:div>
          </w:divsChild>
        </w:div>
        <w:div w:id="1500274373">
          <w:marLeft w:val="0"/>
          <w:marRight w:val="0"/>
          <w:marTop w:val="0"/>
          <w:marBottom w:val="0"/>
          <w:divBdr>
            <w:top w:val="none" w:sz="0" w:space="0" w:color="auto"/>
            <w:left w:val="none" w:sz="0" w:space="0" w:color="auto"/>
            <w:bottom w:val="none" w:sz="0" w:space="0" w:color="auto"/>
            <w:right w:val="none" w:sz="0" w:space="0" w:color="auto"/>
          </w:divBdr>
        </w:div>
        <w:div w:id="1518427261">
          <w:marLeft w:val="0"/>
          <w:marRight w:val="0"/>
          <w:marTop w:val="0"/>
          <w:marBottom w:val="0"/>
          <w:divBdr>
            <w:top w:val="none" w:sz="0" w:space="0" w:color="auto"/>
            <w:left w:val="none" w:sz="0" w:space="0" w:color="auto"/>
            <w:bottom w:val="none" w:sz="0" w:space="0" w:color="auto"/>
            <w:right w:val="none" w:sz="0" w:space="0" w:color="auto"/>
          </w:divBdr>
          <w:divsChild>
            <w:div w:id="43482597">
              <w:marLeft w:val="0"/>
              <w:marRight w:val="0"/>
              <w:marTop w:val="0"/>
              <w:marBottom w:val="0"/>
              <w:divBdr>
                <w:top w:val="none" w:sz="0" w:space="0" w:color="auto"/>
                <w:left w:val="none" w:sz="0" w:space="0" w:color="auto"/>
                <w:bottom w:val="none" w:sz="0" w:space="0" w:color="auto"/>
                <w:right w:val="none" w:sz="0" w:space="0" w:color="auto"/>
              </w:divBdr>
            </w:div>
            <w:div w:id="153684567">
              <w:marLeft w:val="0"/>
              <w:marRight w:val="0"/>
              <w:marTop w:val="0"/>
              <w:marBottom w:val="0"/>
              <w:divBdr>
                <w:top w:val="none" w:sz="0" w:space="0" w:color="auto"/>
                <w:left w:val="none" w:sz="0" w:space="0" w:color="auto"/>
                <w:bottom w:val="none" w:sz="0" w:space="0" w:color="auto"/>
                <w:right w:val="none" w:sz="0" w:space="0" w:color="auto"/>
              </w:divBdr>
            </w:div>
            <w:div w:id="226694053">
              <w:marLeft w:val="0"/>
              <w:marRight w:val="0"/>
              <w:marTop w:val="0"/>
              <w:marBottom w:val="0"/>
              <w:divBdr>
                <w:top w:val="none" w:sz="0" w:space="0" w:color="auto"/>
                <w:left w:val="none" w:sz="0" w:space="0" w:color="auto"/>
                <w:bottom w:val="none" w:sz="0" w:space="0" w:color="auto"/>
                <w:right w:val="none" w:sz="0" w:space="0" w:color="auto"/>
              </w:divBdr>
            </w:div>
            <w:div w:id="228082784">
              <w:marLeft w:val="0"/>
              <w:marRight w:val="0"/>
              <w:marTop w:val="0"/>
              <w:marBottom w:val="0"/>
              <w:divBdr>
                <w:top w:val="none" w:sz="0" w:space="0" w:color="auto"/>
                <w:left w:val="none" w:sz="0" w:space="0" w:color="auto"/>
                <w:bottom w:val="none" w:sz="0" w:space="0" w:color="auto"/>
                <w:right w:val="none" w:sz="0" w:space="0" w:color="auto"/>
              </w:divBdr>
            </w:div>
            <w:div w:id="269968638">
              <w:marLeft w:val="0"/>
              <w:marRight w:val="0"/>
              <w:marTop w:val="0"/>
              <w:marBottom w:val="0"/>
              <w:divBdr>
                <w:top w:val="none" w:sz="0" w:space="0" w:color="auto"/>
                <w:left w:val="none" w:sz="0" w:space="0" w:color="auto"/>
                <w:bottom w:val="none" w:sz="0" w:space="0" w:color="auto"/>
                <w:right w:val="none" w:sz="0" w:space="0" w:color="auto"/>
              </w:divBdr>
            </w:div>
            <w:div w:id="294717890">
              <w:marLeft w:val="0"/>
              <w:marRight w:val="0"/>
              <w:marTop w:val="0"/>
              <w:marBottom w:val="0"/>
              <w:divBdr>
                <w:top w:val="none" w:sz="0" w:space="0" w:color="auto"/>
                <w:left w:val="none" w:sz="0" w:space="0" w:color="auto"/>
                <w:bottom w:val="none" w:sz="0" w:space="0" w:color="auto"/>
                <w:right w:val="none" w:sz="0" w:space="0" w:color="auto"/>
              </w:divBdr>
            </w:div>
            <w:div w:id="415637250">
              <w:marLeft w:val="0"/>
              <w:marRight w:val="0"/>
              <w:marTop w:val="0"/>
              <w:marBottom w:val="0"/>
              <w:divBdr>
                <w:top w:val="none" w:sz="0" w:space="0" w:color="auto"/>
                <w:left w:val="none" w:sz="0" w:space="0" w:color="auto"/>
                <w:bottom w:val="none" w:sz="0" w:space="0" w:color="auto"/>
                <w:right w:val="none" w:sz="0" w:space="0" w:color="auto"/>
              </w:divBdr>
            </w:div>
            <w:div w:id="492186246">
              <w:marLeft w:val="0"/>
              <w:marRight w:val="0"/>
              <w:marTop w:val="0"/>
              <w:marBottom w:val="0"/>
              <w:divBdr>
                <w:top w:val="none" w:sz="0" w:space="0" w:color="auto"/>
                <w:left w:val="none" w:sz="0" w:space="0" w:color="auto"/>
                <w:bottom w:val="none" w:sz="0" w:space="0" w:color="auto"/>
                <w:right w:val="none" w:sz="0" w:space="0" w:color="auto"/>
              </w:divBdr>
            </w:div>
            <w:div w:id="631447442">
              <w:marLeft w:val="0"/>
              <w:marRight w:val="0"/>
              <w:marTop w:val="0"/>
              <w:marBottom w:val="0"/>
              <w:divBdr>
                <w:top w:val="none" w:sz="0" w:space="0" w:color="auto"/>
                <w:left w:val="none" w:sz="0" w:space="0" w:color="auto"/>
                <w:bottom w:val="none" w:sz="0" w:space="0" w:color="auto"/>
                <w:right w:val="none" w:sz="0" w:space="0" w:color="auto"/>
              </w:divBdr>
            </w:div>
            <w:div w:id="678509701">
              <w:marLeft w:val="0"/>
              <w:marRight w:val="0"/>
              <w:marTop w:val="0"/>
              <w:marBottom w:val="0"/>
              <w:divBdr>
                <w:top w:val="none" w:sz="0" w:space="0" w:color="auto"/>
                <w:left w:val="none" w:sz="0" w:space="0" w:color="auto"/>
                <w:bottom w:val="none" w:sz="0" w:space="0" w:color="auto"/>
                <w:right w:val="none" w:sz="0" w:space="0" w:color="auto"/>
              </w:divBdr>
            </w:div>
            <w:div w:id="756827237">
              <w:marLeft w:val="0"/>
              <w:marRight w:val="0"/>
              <w:marTop w:val="0"/>
              <w:marBottom w:val="0"/>
              <w:divBdr>
                <w:top w:val="none" w:sz="0" w:space="0" w:color="auto"/>
                <w:left w:val="none" w:sz="0" w:space="0" w:color="auto"/>
                <w:bottom w:val="none" w:sz="0" w:space="0" w:color="auto"/>
                <w:right w:val="none" w:sz="0" w:space="0" w:color="auto"/>
              </w:divBdr>
            </w:div>
            <w:div w:id="838274185">
              <w:marLeft w:val="0"/>
              <w:marRight w:val="0"/>
              <w:marTop w:val="0"/>
              <w:marBottom w:val="0"/>
              <w:divBdr>
                <w:top w:val="none" w:sz="0" w:space="0" w:color="auto"/>
                <w:left w:val="none" w:sz="0" w:space="0" w:color="auto"/>
                <w:bottom w:val="none" w:sz="0" w:space="0" w:color="auto"/>
                <w:right w:val="none" w:sz="0" w:space="0" w:color="auto"/>
              </w:divBdr>
            </w:div>
            <w:div w:id="995106993">
              <w:marLeft w:val="0"/>
              <w:marRight w:val="0"/>
              <w:marTop w:val="0"/>
              <w:marBottom w:val="0"/>
              <w:divBdr>
                <w:top w:val="none" w:sz="0" w:space="0" w:color="auto"/>
                <w:left w:val="none" w:sz="0" w:space="0" w:color="auto"/>
                <w:bottom w:val="none" w:sz="0" w:space="0" w:color="auto"/>
                <w:right w:val="none" w:sz="0" w:space="0" w:color="auto"/>
              </w:divBdr>
            </w:div>
            <w:div w:id="1107047188">
              <w:marLeft w:val="0"/>
              <w:marRight w:val="0"/>
              <w:marTop w:val="0"/>
              <w:marBottom w:val="0"/>
              <w:divBdr>
                <w:top w:val="none" w:sz="0" w:space="0" w:color="auto"/>
                <w:left w:val="none" w:sz="0" w:space="0" w:color="auto"/>
                <w:bottom w:val="none" w:sz="0" w:space="0" w:color="auto"/>
                <w:right w:val="none" w:sz="0" w:space="0" w:color="auto"/>
              </w:divBdr>
            </w:div>
            <w:div w:id="1264192188">
              <w:marLeft w:val="0"/>
              <w:marRight w:val="0"/>
              <w:marTop w:val="0"/>
              <w:marBottom w:val="0"/>
              <w:divBdr>
                <w:top w:val="none" w:sz="0" w:space="0" w:color="auto"/>
                <w:left w:val="none" w:sz="0" w:space="0" w:color="auto"/>
                <w:bottom w:val="none" w:sz="0" w:space="0" w:color="auto"/>
                <w:right w:val="none" w:sz="0" w:space="0" w:color="auto"/>
              </w:divBdr>
            </w:div>
            <w:div w:id="1414626381">
              <w:marLeft w:val="0"/>
              <w:marRight w:val="0"/>
              <w:marTop w:val="0"/>
              <w:marBottom w:val="0"/>
              <w:divBdr>
                <w:top w:val="none" w:sz="0" w:space="0" w:color="auto"/>
                <w:left w:val="none" w:sz="0" w:space="0" w:color="auto"/>
                <w:bottom w:val="none" w:sz="0" w:space="0" w:color="auto"/>
                <w:right w:val="none" w:sz="0" w:space="0" w:color="auto"/>
              </w:divBdr>
            </w:div>
            <w:div w:id="1590967624">
              <w:marLeft w:val="0"/>
              <w:marRight w:val="0"/>
              <w:marTop w:val="0"/>
              <w:marBottom w:val="0"/>
              <w:divBdr>
                <w:top w:val="none" w:sz="0" w:space="0" w:color="auto"/>
                <w:left w:val="none" w:sz="0" w:space="0" w:color="auto"/>
                <w:bottom w:val="none" w:sz="0" w:space="0" w:color="auto"/>
                <w:right w:val="none" w:sz="0" w:space="0" w:color="auto"/>
              </w:divBdr>
            </w:div>
            <w:div w:id="1842744474">
              <w:marLeft w:val="0"/>
              <w:marRight w:val="0"/>
              <w:marTop w:val="0"/>
              <w:marBottom w:val="0"/>
              <w:divBdr>
                <w:top w:val="none" w:sz="0" w:space="0" w:color="auto"/>
                <w:left w:val="none" w:sz="0" w:space="0" w:color="auto"/>
                <w:bottom w:val="none" w:sz="0" w:space="0" w:color="auto"/>
                <w:right w:val="none" w:sz="0" w:space="0" w:color="auto"/>
              </w:divBdr>
            </w:div>
            <w:div w:id="1890190838">
              <w:marLeft w:val="0"/>
              <w:marRight w:val="0"/>
              <w:marTop w:val="0"/>
              <w:marBottom w:val="0"/>
              <w:divBdr>
                <w:top w:val="none" w:sz="0" w:space="0" w:color="auto"/>
                <w:left w:val="none" w:sz="0" w:space="0" w:color="auto"/>
                <w:bottom w:val="none" w:sz="0" w:space="0" w:color="auto"/>
                <w:right w:val="none" w:sz="0" w:space="0" w:color="auto"/>
              </w:divBdr>
            </w:div>
            <w:div w:id="2084444223">
              <w:marLeft w:val="0"/>
              <w:marRight w:val="0"/>
              <w:marTop w:val="0"/>
              <w:marBottom w:val="0"/>
              <w:divBdr>
                <w:top w:val="none" w:sz="0" w:space="0" w:color="auto"/>
                <w:left w:val="none" w:sz="0" w:space="0" w:color="auto"/>
                <w:bottom w:val="none" w:sz="0" w:space="0" w:color="auto"/>
                <w:right w:val="none" w:sz="0" w:space="0" w:color="auto"/>
              </w:divBdr>
            </w:div>
          </w:divsChild>
        </w:div>
        <w:div w:id="1523546566">
          <w:marLeft w:val="0"/>
          <w:marRight w:val="0"/>
          <w:marTop w:val="0"/>
          <w:marBottom w:val="0"/>
          <w:divBdr>
            <w:top w:val="none" w:sz="0" w:space="0" w:color="auto"/>
            <w:left w:val="none" w:sz="0" w:space="0" w:color="auto"/>
            <w:bottom w:val="none" w:sz="0" w:space="0" w:color="auto"/>
            <w:right w:val="none" w:sz="0" w:space="0" w:color="auto"/>
          </w:divBdr>
          <w:divsChild>
            <w:div w:id="181479404">
              <w:marLeft w:val="0"/>
              <w:marRight w:val="0"/>
              <w:marTop w:val="0"/>
              <w:marBottom w:val="0"/>
              <w:divBdr>
                <w:top w:val="none" w:sz="0" w:space="0" w:color="auto"/>
                <w:left w:val="none" w:sz="0" w:space="0" w:color="auto"/>
                <w:bottom w:val="none" w:sz="0" w:space="0" w:color="auto"/>
                <w:right w:val="none" w:sz="0" w:space="0" w:color="auto"/>
              </w:divBdr>
            </w:div>
            <w:div w:id="386956710">
              <w:marLeft w:val="0"/>
              <w:marRight w:val="0"/>
              <w:marTop w:val="0"/>
              <w:marBottom w:val="0"/>
              <w:divBdr>
                <w:top w:val="none" w:sz="0" w:space="0" w:color="auto"/>
                <w:left w:val="none" w:sz="0" w:space="0" w:color="auto"/>
                <w:bottom w:val="none" w:sz="0" w:space="0" w:color="auto"/>
                <w:right w:val="none" w:sz="0" w:space="0" w:color="auto"/>
              </w:divBdr>
            </w:div>
            <w:div w:id="496502159">
              <w:marLeft w:val="0"/>
              <w:marRight w:val="0"/>
              <w:marTop w:val="0"/>
              <w:marBottom w:val="0"/>
              <w:divBdr>
                <w:top w:val="none" w:sz="0" w:space="0" w:color="auto"/>
                <w:left w:val="none" w:sz="0" w:space="0" w:color="auto"/>
                <w:bottom w:val="none" w:sz="0" w:space="0" w:color="auto"/>
                <w:right w:val="none" w:sz="0" w:space="0" w:color="auto"/>
              </w:divBdr>
            </w:div>
            <w:div w:id="522591190">
              <w:marLeft w:val="0"/>
              <w:marRight w:val="0"/>
              <w:marTop w:val="0"/>
              <w:marBottom w:val="0"/>
              <w:divBdr>
                <w:top w:val="none" w:sz="0" w:space="0" w:color="auto"/>
                <w:left w:val="none" w:sz="0" w:space="0" w:color="auto"/>
                <w:bottom w:val="none" w:sz="0" w:space="0" w:color="auto"/>
                <w:right w:val="none" w:sz="0" w:space="0" w:color="auto"/>
              </w:divBdr>
            </w:div>
            <w:div w:id="636646211">
              <w:marLeft w:val="0"/>
              <w:marRight w:val="0"/>
              <w:marTop w:val="0"/>
              <w:marBottom w:val="0"/>
              <w:divBdr>
                <w:top w:val="none" w:sz="0" w:space="0" w:color="auto"/>
                <w:left w:val="none" w:sz="0" w:space="0" w:color="auto"/>
                <w:bottom w:val="none" w:sz="0" w:space="0" w:color="auto"/>
                <w:right w:val="none" w:sz="0" w:space="0" w:color="auto"/>
              </w:divBdr>
            </w:div>
            <w:div w:id="749935106">
              <w:marLeft w:val="0"/>
              <w:marRight w:val="0"/>
              <w:marTop w:val="0"/>
              <w:marBottom w:val="0"/>
              <w:divBdr>
                <w:top w:val="none" w:sz="0" w:space="0" w:color="auto"/>
                <w:left w:val="none" w:sz="0" w:space="0" w:color="auto"/>
                <w:bottom w:val="none" w:sz="0" w:space="0" w:color="auto"/>
                <w:right w:val="none" w:sz="0" w:space="0" w:color="auto"/>
              </w:divBdr>
            </w:div>
            <w:div w:id="782068097">
              <w:marLeft w:val="0"/>
              <w:marRight w:val="0"/>
              <w:marTop w:val="0"/>
              <w:marBottom w:val="0"/>
              <w:divBdr>
                <w:top w:val="none" w:sz="0" w:space="0" w:color="auto"/>
                <w:left w:val="none" w:sz="0" w:space="0" w:color="auto"/>
                <w:bottom w:val="none" w:sz="0" w:space="0" w:color="auto"/>
                <w:right w:val="none" w:sz="0" w:space="0" w:color="auto"/>
              </w:divBdr>
            </w:div>
            <w:div w:id="784233203">
              <w:marLeft w:val="0"/>
              <w:marRight w:val="0"/>
              <w:marTop w:val="0"/>
              <w:marBottom w:val="0"/>
              <w:divBdr>
                <w:top w:val="none" w:sz="0" w:space="0" w:color="auto"/>
                <w:left w:val="none" w:sz="0" w:space="0" w:color="auto"/>
                <w:bottom w:val="none" w:sz="0" w:space="0" w:color="auto"/>
                <w:right w:val="none" w:sz="0" w:space="0" w:color="auto"/>
              </w:divBdr>
            </w:div>
            <w:div w:id="941766246">
              <w:marLeft w:val="0"/>
              <w:marRight w:val="0"/>
              <w:marTop w:val="0"/>
              <w:marBottom w:val="0"/>
              <w:divBdr>
                <w:top w:val="none" w:sz="0" w:space="0" w:color="auto"/>
                <w:left w:val="none" w:sz="0" w:space="0" w:color="auto"/>
                <w:bottom w:val="none" w:sz="0" w:space="0" w:color="auto"/>
                <w:right w:val="none" w:sz="0" w:space="0" w:color="auto"/>
              </w:divBdr>
            </w:div>
            <w:div w:id="1061296876">
              <w:marLeft w:val="0"/>
              <w:marRight w:val="0"/>
              <w:marTop w:val="0"/>
              <w:marBottom w:val="0"/>
              <w:divBdr>
                <w:top w:val="none" w:sz="0" w:space="0" w:color="auto"/>
                <w:left w:val="none" w:sz="0" w:space="0" w:color="auto"/>
                <w:bottom w:val="none" w:sz="0" w:space="0" w:color="auto"/>
                <w:right w:val="none" w:sz="0" w:space="0" w:color="auto"/>
              </w:divBdr>
            </w:div>
            <w:div w:id="1353991265">
              <w:marLeft w:val="0"/>
              <w:marRight w:val="0"/>
              <w:marTop w:val="0"/>
              <w:marBottom w:val="0"/>
              <w:divBdr>
                <w:top w:val="none" w:sz="0" w:space="0" w:color="auto"/>
                <w:left w:val="none" w:sz="0" w:space="0" w:color="auto"/>
                <w:bottom w:val="none" w:sz="0" w:space="0" w:color="auto"/>
                <w:right w:val="none" w:sz="0" w:space="0" w:color="auto"/>
              </w:divBdr>
            </w:div>
            <w:div w:id="1491479539">
              <w:marLeft w:val="0"/>
              <w:marRight w:val="0"/>
              <w:marTop w:val="0"/>
              <w:marBottom w:val="0"/>
              <w:divBdr>
                <w:top w:val="none" w:sz="0" w:space="0" w:color="auto"/>
                <w:left w:val="none" w:sz="0" w:space="0" w:color="auto"/>
                <w:bottom w:val="none" w:sz="0" w:space="0" w:color="auto"/>
                <w:right w:val="none" w:sz="0" w:space="0" w:color="auto"/>
              </w:divBdr>
            </w:div>
            <w:div w:id="1517420792">
              <w:marLeft w:val="0"/>
              <w:marRight w:val="0"/>
              <w:marTop w:val="0"/>
              <w:marBottom w:val="0"/>
              <w:divBdr>
                <w:top w:val="none" w:sz="0" w:space="0" w:color="auto"/>
                <w:left w:val="none" w:sz="0" w:space="0" w:color="auto"/>
                <w:bottom w:val="none" w:sz="0" w:space="0" w:color="auto"/>
                <w:right w:val="none" w:sz="0" w:space="0" w:color="auto"/>
              </w:divBdr>
            </w:div>
            <w:div w:id="1588343826">
              <w:marLeft w:val="0"/>
              <w:marRight w:val="0"/>
              <w:marTop w:val="0"/>
              <w:marBottom w:val="0"/>
              <w:divBdr>
                <w:top w:val="none" w:sz="0" w:space="0" w:color="auto"/>
                <w:left w:val="none" w:sz="0" w:space="0" w:color="auto"/>
                <w:bottom w:val="none" w:sz="0" w:space="0" w:color="auto"/>
                <w:right w:val="none" w:sz="0" w:space="0" w:color="auto"/>
              </w:divBdr>
            </w:div>
            <w:div w:id="1624311022">
              <w:marLeft w:val="0"/>
              <w:marRight w:val="0"/>
              <w:marTop w:val="0"/>
              <w:marBottom w:val="0"/>
              <w:divBdr>
                <w:top w:val="none" w:sz="0" w:space="0" w:color="auto"/>
                <w:left w:val="none" w:sz="0" w:space="0" w:color="auto"/>
                <w:bottom w:val="none" w:sz="0" w:space="0" w:color="auto"/>
                <w:right w:val="none" w:sz="0" w:space="0" w:color="auto"/>
              </w:divBdr>
            </w:div>
            <w:div w:id="1780055782">
              <w:marLeft w:val="0"/>
              <w:marRight w:val="0"/>
              <w:marTop w:val="0"/>
              <w:marBottom w:val="0"/>
              <w:divBdr>
                <w:top w:val="none" w:sz="0" w:space="0" w:color="auto"/>
                <w:left w:val="none" w:sz="0" w:space="0" w:color="auto"/>
                <w:bottom w:val="none" w:sz="0" w:space="0" w:color="auto"/>
                <w:right w:val="none" w:sz="0" w:space="0" w:color="auto"/>
              </w:divBdr>
            </w:div>
            <w:div w:id="1877884429">
              <w:marLeft w:val="0"/>
              <w:marRight w:val="0"/>
              <w:marTop w:val="0"/>
              <w:marBottom w:val="0"/>
              <w:divBdr>
                <w:top w:val="none" w:sz="0" w:space="0" w:color="auto"/>
                <w:left w:val="none" w:sz="0" w:space="0" w:color="auto"/>
                <w:bottom w:val="none" w:sz="0" w:space="0" w:color="auto"/>
                <w:right w:val="none" w:sz="0" w:space="0" w:color="auto"/>
              </w:divBdr>
            </w:div>
            <w:div w:id="1948661569">
              <w:marLeft w:val="0"/>
              <w:marRight w:val="0"/>
              <w:marTop w:val="0"/>
              <w:marBottom w:val="0"/>
              <w:divBdr>
                <w:top w:val="none" w:sz="0" w:space="0" w:color="auto"/>
                <w:left w:val="none" w:sz="0" w:space="0" w:color="auto"/>
                <w:bottom w:val="none" w:sz="0" w:space="0" w:color="auto"/>
                <w:right w:val="none" w:sz="0" w:space="0" w:color="auto"/>
              </w:divBdr>
            </w:div>
            <w:div w:id="2019429619">
              <w:marLeft w:val="0"/>
              <w:marRight w:val="0"/>
              <w:marTop w:val="0"/>
              <w:marBottom w:val="0"/>
              <w:divBdr>
                <w:top w:val="none" w:sz="0" w:space="0" w:color="auto"/>
                <w:left w:val="none" w:sz="0" w:space="0" w:color="auto"/>
                <w:bottom w:val="none" w:sz="0" w:space="0" w:color="auto"/>
                <w:right w:val="none" w:sz="0" w:space="0" w:color="auto"/>
              </w:divBdr>
            </w:div>
            <w:div w:id="2099053205">
              <w:marLeft w:val="0"/>
              <w:marRight w:val="0"/>
              <w:marTop w:val="0"/>
              <w:marBottom w:val="0"/>
              <w:divBdr>
                <w:top w:val="none" w:sz="0" w:space="0" w:color="auto"/>
                <w:left w:val="none" w:sz="0" w:space="0" w:color="auto"/>
                <w:bottom w:val="none" w:sz="0" w:space="0" w:color="auto"/>
                <w:right w:val="none" w:sz="0" w:space="0" w:color="auto"/>
              </w:divBdr>
            </w:div>
          </w:divsChild>
        </w:div>
        <w:div w:id="1613248486">
          <w:marLeft w:val="0"/>
          <w:marRight w:val="0"/>
          <w:marTop w:val="0"/>
          <w:marBottom w:val="0"/>
          <w:divBdr>
            <w:top w:val="none" w:sz="0" w:space="0" w:color="auto"/>
            <w:left w:val="none" w:sz="0" w:space="0" w:color="auto"/>
            <w:bottom w:val="none" w:sz="0" w:space="0" w:color="auto"/>
            <w:right w:val="none" w:sz="0" w:space="0" w:color="auto"/>
          </w:divBdr>
          <w:divsChild>
            <w:div w:id="16466868">
              <w:marLeft w:val="0"/>
              <w:marRight w:val="0"/>
              <w:marTop w:val="0"/>
              <w:marBottom w:val="0"/>
              <w:divBdr>
                <w:top w:val="none" w:sz="0" w:space="0" w:color="auto"/>
                <w:left w:val="none" w:sz="0" w:space="0" w:color="auto"/>
                <w:bottom w:val="none" w:sz="0" w:space="0" w:color="auto"/>
                <w:right w:val="none" w:sz="0" w:space="0" w:color="auto"/>
              </w:divBdr>
            </w:div>
            <w:div w:id="51659613">
              <w:marLeft w:val="0"/>
              <w:marRight w:val="0"/>
              <w:marTop w:val="0"/>
              <w:marBottom w:val="0"/>
              <w:divBdr>
                <w:top w:val="none" w:sz="0" w:space="0" w:color="auto"/>
                <w:left w:val="none" w:sz="0" w:space="0" w:color="auto"/>
                <w:bottom w:val="none" w:sz="0" w:space="0" w:color="auto"/>
                <w:right w:val="none" w:sz="0" w:space="0" w:color="auto"/>
              </w:divBdr>
            </w:div>
            <w:div w:id="375203495">
              <w:marLeft w:val="0"/>
              <w:marRight w:val="0"/>
              <w:marTop w:val="0"/>
              <w:marBottom w:val="0"/>
              <w:divBdr>
                <w:top w:val="none" w:sz="0" w:space="0" w:color="auto"/>
                <w:left w:val="none" w:sz="0" w:space="0" w:color="auto"/>
                <w:bottom w:val="none" w:sz="0" w:space="0" w:color="auto"/>
                <w:right w:val="none" w:sz="0" w:space="0" w:color="auto"/>
              </w:divBdr>
            </w:div>
            <w:div w:id="376860506">
              <w:marLeft w:val="0"/>
              <w:marRight w:val="0"/>
              <w:marTop w:val="0"/>
              <w:marBottom w:val="0"/>
              <w:divBdr>
                <w:top w:val="none" w:sz="0" w:space="0" w:color="auto"/>
                <w:left w:val="none" w:sz="0" w:space="0" w:color="auto"/>
                <w:bottom w:val="none" w:sz="0" w:space="0" w:color="auto"/>
                <w:right w:val="none" w:sz="0" w:space="0" w:color="auto"/>
              </w:divBdr>
            </w:div>
            <w:div w:id="451755496">
              <w:marLeft w:val="0"/>
              <w:marRight w:val="0"/>
              <w:marTop w:val="0"/>
              <w:marBottom w:val="0"/>
              <w:divBdr>
                <w:top w:val="none" w:sz="0" w:space="0" w:color="auto"/>
                <w:left w:val="none" w:sz="0" w:space="0" w:color="auto"/>
                <w:bottom w:val="none" w:sz="0" w:space="0" w:color="auto"/>
                <w:right w:val="none" w:sz="0" w:space="0" w:color="auto"/>
              </w:divBdr>
            </w:div>
            <w:div w:id="684358513">
              <w:marLeft w:val="0"/>
              <w:marRight w:val="0"/>
              <w:marTop w:val="0"/>
              <w:marBottom w:val="0"/>
              <w:divBdr>
                <w:top w:val="none" w:sz="0" w:space="0" w:color="auto"/>
                <w:left w:val="none" w:sz="0" w:space="0" w:color="auto"/>
                <w:bottom w:val="none" w:sz="0" w:space="0" w:color="auto"/>
                <w:right w:val="none" w:sz="0" w:space="0" w:color="auto"/>
              </w:divBdr>
            </w:div>
            <w:div w:id="815147095">
              <w:marLeft w:val="0"/>
              <w:marRight w:val="0"/>
              <w:marTop w:val="0"/>
              <w:marBottom w:val="0"/>
              <w:divBdr>
                <w:top w:val="none" w:sz="0" w:space="0" w:color="auto"/>
                <w:left w:val="none" w:sz="0" w:space="0" w:color="auto"/>
                <w:bottom w:val="none" w:sz="0" w:space="0" w:color="auto"/>
                <w:right w:val="none" w:sz="0" w:space="0" w:color="auto"/>
              </w:divBdr>
            </w:div>
            <w:div w:id="815411979">
              <w:marLeft w:val="0"/>
              <w:marRight w:val="0"/>
              <w:marTop w:val="0"/>
              <w:marBottom w:val="0"/>
              <w:divBdr>
                <w:top w:val="none" w:sz="0" w:space="0" w:color="auto"/>
                <w:left w:val="none" w:sz="0" w:space="0" w:color="auto"/>
                <w:bottom w:val="none" w:sz="0" w:space="0" w:color="auto"/>
                <w:right w:val="none" w:sz="0" w:space="0" w:color="auto"/>
              </w:divBdr>
            </w:div>
            <w:div w:id="1111626626">
              <w:marLeft w:val="0"/>
              <w:marRight w:val="0"/>
              <w:marTop w:val="0"/>
              <w:marBottom w:val="0"/>
              <w:divBdr>
                <w:top w:val="none" w:sz="0" w:space="0" w:color="auto"/>
                <w:left w:val="none" w:sz="0" w:space="0" w:color="auto"/>
                <w:bottom w:val="none" w:sz="0" w:space="0" w:color="auto"/>
                <w:right w:val="none" w:sz="0" w:space="0" w:color="auto"/>
              </w:divBdr>
            </w:div>
            <w:div w:id="1180966571">
              <w:marLeft w:val="0"/>
              <w:marRight w:val="0"/>
              <w:marTop w:val="0"/>
              <w:marBottom w:val="0"/>
              <w:divBdr>
                <w:top w:val="none" w:sz="0" w:space="0" w:color="auto"/>
                <w:left w:val="none" w:sz="0" w:space="0" w:color="auto"/>
                <w:bottom w:val="none" w:sz="0" w:space="0" w:color="auto"/>
                <w:right w:val="none" w:sz="0" w:space="0" w:color="auto"/>
              </w:divBdr>
            </w:div>
            <w:div w:id="1275282626">
              <w:marLeft w:val="0"/>
              <w:marRight w:val="0"/>
              <w:marTop w:val="0"/>
              <w:marBottom w:val="0"/>
              <w:divBdr>
                <w:top w:val="none" w:sz="0" w:space="0" w:color="auto"/>
                <w:left w:val="none" w:sz="0" w:space="0" w:color="auto"/>
                <w:bottom w:val="none" w:sz="0" w:space="0" w:color="auto"/>
                <w:right w:val="none" w:sz="0" w:space="0" w:color="auto"/>
              </w:divBdr>
            </w:div>
            <w:div w:id="1301763461">
              <w:marLeft w:val="0"/>
              <w:marRight w:val="0"/>
              <w:marTop w:val="0"/>
              <w:marBottom w:val="0"/>
              <w:divBdr>
                <w:top w:val="none" w:sz="0" w:space="0" w:color="auto"/>
                <w:left w:val="none" w:sz="0" w:space="0" w:color="auto"/>
                <w:bottom w:val="none" w:sz="0" w:space="0" w:color="auto"/>
                <w:right w:val="none" w:sz="0" w:space="0" w:color="auto"/>
              </w:divBdr>
            </w:div>
            <w:div w:id="1368792869">
              <w:marLeft w:val="0"/>
              <w:marRight w:val="0"/>
              <w:marTop w:val="0"/>
              <w:marBottom w:val="0"/>
              <w:divBdr>
                <w:top w:val="none" w:sz="0" w:space="0" w:color="auto"/>
                <w:left w:val="none" w:sz="0" w:space="0" w:color="auto"/>
                <w:bottom w:val="none" w:sz="0" w:space="0" w:color="auto"/>
                <w:right w:val="none" w:sz="0" w:space="0" w:color="auto"/>
              </w:divBdr>
            </w:div>
            <w:div w:id="1393121288">
              <w:marLeft w:val="0"/>
              <w:marRight w:val="0"/>
              <w:marTop w:val="0"/>
              <w:marBottom w:val="0"/>
              <w:divBdr>
                <w:top w:val="none" w:sz="0" w:space="0" w:color="auto"/>
                <w:left w:val="none" w:sz="0" w:space="0" w:color="auto"/>
                <w:bottom w:val="none" w:sz="0" w:space="0" w:color="auto"/>
                <w:right w:val="none" w:sz="0" w:space="0" w:color="auto"/>
              </w:divBdr>
            </w:div>
            <w:div w:id="1469665468">
              <w:marLeft w:val="0"/>
              <w:marRight w:val="0"/>
              <w:marTop w:val="0"/>
              <w:marBottom w:val="0"/>
              <w:divBdr>
                <w:top w:val="none" w:sz="0" w:space="0" w:color="auto"/>
                <w:left w:val="none" w:sz="0" w:space="0" w:color="auto"/>
                <w:bottom w:val="none" w:sz="0" w:space="0" w:color="auto"/>
                <w:right w:val="none" w:sz="0" w:space="0" w:color="auto"/>
              </w:divBdr>
            </w:div>
            <w:div w:id="1564830972">
              <w:marLeft w:val="0"/>
              <w:marRight w:val="0"/>
              <w:marTop w:val="0"/>
              <w:marBottom w:val="0"/>
              <w:divBdr>
                <w:top w:val="none" w:sz="0" w:space="0" w:color="auto"/>
                <w:left w:val="none" w:sz="0" w:space="0" w:color="auto"/>
                <w:bottom w:val="none" w:sz="0" w:space="0" w:color="auto"/>
                <w:right w:val="none" w:sz="0" w:space="0" w:color="auto"/>
              </w:divBdr>
            </w:div>
            <w:div w:id="1897549737">
              <w:marLeft w:val="0"/>
              <w:marRight w:val="0"/>
              <w:marTop w:val="0"/>
              <w:marBottom w:val="0"/>
              <w:divBdr>
                <w:top w:val="none" w:sz="0" w:space="0" w:color="auto"/>
                <w:left w:val="none" w:sz="0" w:space="0" w:color="auto"/>
                <w:bottom w:val="none" w:sz="0" w:space="0" w:color="auto"/>
                <w:right w:val="none" w:sz="0" w:space="0" w:color="auto"/>
              </w:divBdr>
            </w:div>
            <w:div w:id="2029869713">
              <w:marLeft w:val="0"/>
              <w:marRight w:val="0"/>
              <w:marTop w:val="0"/>
              <w:marBottom w:val="0"/>
              <w:divBdr>
                <w:top w:val="none" w:sz="0" w:space="0" w:color="auto"/>
                <w:left w:val="none" w:sz="0" w:space="0" w:color="auto"/>
                <w:bottom w:val="none" w:sz="0" w:space="0" w:color="auto"/>
                <w:right w:val="none" w:sz="0" w:space="0" w:color="auto"/>
              </w:divBdr>
            </w:div>
            <w:div w:id="2078087134">
              <w:marLeft w:val="0"/>
              <w:marRight w:val="0"/>
              <w:marTop w:val="0"/>
              <w:marBottom w:val="0"/>
              <w:divBdr>
                <w:top w:val="none" w:sz="0" w:space="0" w:color="auto"/>
                <w:left w:val="none" w:sz="0" w:space="0" w:color="auto"/>
                <w:bottom w:val="none" w:sz="0" w:space="0" w:color="auto"/>
                <w:right w:val="none" w:sz="0" w:space="0" w:color="auto"/>
              </w:divBdr>
            </w:div>
            <w:div w:id="2095740743">
              <w:marLeft w:val="0"/>
              <w:marRight w:val="0"/>
              <w:marTop w:val="0"/>
              <w:marBottom w:val="0"/>
              <w:divBdr>
                <w:top w:val="none" w:sz="0" w:space="0" w:color="auto"/>
                <w:left w:val="none" w:sz="0" w:space="0" w:color="auto"/>
                <w:bottom w:val="none" w:sz="0" w:space="0" w:color="auto"/>
                <w:right w:val="none" w:sz="0" w:space="0" w:color="auto"/>
              </w:divBdr>
            </w:div>
          </w:divsChild>
        </w:div>
        <w:div w:id="1614635099">
          <w:marLeft w:val="0"/>
          <w:marRight w:val="0"/>
          <w:marTop w:val="0"/>
          <w:marBottom w:val="0"/>
          <w:divBdr>
            <w:top w:val="none" w:sz="0" w:space="0" w:color="auto"/>
            <w:left w:val="none" w:sz="0" w:space="0" w:color="auto"/>
            <w:bottom w:val="none" w:sz="0" w:space="0" w:color="auto"/>
            <w:right w:val="none" w:sz="0" w:space="0" w:color="auto"/>
          </w:divBdr>
          <w:divsChild>
            <w:div w:id="166794282">
              <w:marLeft w:val="0"/>
              <w:marRight w:val="0"/>
              <w:marTop w:val="0"/>
              <w:marBottom w:val="0"/>
              <w:divBdr>
                <w:top w:val="none" w:sz="0" w:space="0" w:color="auto"/>
                <w:left w:val="none" w:sz="0" w:space="0" w:color="auto"/>
                <w:bottom w:val="none" w:sz="0" w:space="0" w:color="auto"/>
                <w:right w:val="none" w:sz="0" w:space="0" w:color="auto"/>
              </w:divBdr>
            </w:div>
            <w:div w:id="258953844">
              <w:marLeft w:val="0"/>
              <w:marRight w:val="0"/>
              <w:marTop w:val="0"/>
              <w:marBottom w:val="0"/>
              <w:divBdr>
                <w:top w:val="none" w:sz="0" w:space="0" w:color="auto"/>
                <w:left w:val="none" w:sz="0" w:space="0" w:color="auto"/>
                <w:bottom w:val="none" w:sz="0" w:space="0" w:color="auto"/>
                <w:right w:val="none" w:sz="0" w:space="0" w:color="auto"/>
              </w:divBdr>
            </w:div>
            <w:div w:id="358313357">
              <w:marLeft w:val="0"/>
              <w:marRight w:val="0"/>
              <w:marTop w:val="0"/>
              <w:marBottom w:val="0"/>
              <w:divBdr>
                <w:top w:val="none" w:sz="0" w:space="0" w:color="auto"/>
                <w:left w:val="none" w:sz="0" w:space="0" w:color="auto"/>
                <w:bottom w:val="none" w:sz="0" w:space="0" w:color="auto"/>
                <w:right w:val="none" w:sz="0" w:space="0" w:color="auto"/>
              </w:divBdr>
            </w:div>
            <w:div w:id="364988278">
              <w:marLeft w:val="0"/>
              <w:marRight w:val="0"/>
              <w:marTop w:val="0"/>
              <w:marBottom w:val="0"/>
              <w:divBdr>
                <w:top w:val="none" w:sz="0" w:space="0" w:color="auto"/>
                <w:left w:val="none" w:sz="0" w:space="0" w:color="auto"/>
                <w:bottom w:val="none" w:sz="0" w:space="0" w:color="auto"/>
                <w:right w:val="none" w:sz="0" w:space="0" w:color="auto"/>
              </w:divBdr>
            </w:div>
            <w:div w:id="463546436">
              <w:marLeft w:val="0"/>
              <w:marRight w:val="0"/>
              <w:marTop w:val="0"/>
              <w:marBottom w:val="0"/>
              <w:divBdr>
                <w:top w:val="none" w:sz="0" w:space="0" w:color="auto"/>
                <w:left w:val="none" w:sz="0" w:space="0" w:color="auto"/>
                <w:bottom w:val="none" w:sz="0" w:space="0" w:color="auto"/>
                <w:right w:val="none" w:sz="0" w:space="0" w:color="auto"/>
              </w:divBdr>
            </w:div>
            <w:div w:id="485972830">
              <w:marLeft w:val="0"/>
              <w:marRight w:val="0"/>
              <w:marTop w:val="0"/>
              <w:marBottom w:val="0"/>
              <w:divBdr>
                <w:top w:val="none" w:sz="0" w:space="0" w:color="auto"/>
                <w:left w:val="none" w:sz="0" w:space="0" w:color="auto"/>
                <w:bottom w:val="none" w:sz="0" w:space="0" w:color="auto"/>
                <w:right w:val="none" w:sz="0" w:space="0" w:color="auto"/>
              </w:divBdr>
            </w:div>
            <w:div w:id="499203252">
              <w:marLeft w:val="0"/>
              <w:marRight w:val="0"/>
              <w:marTop w:val="0"/>
              <w:marBottom w:val="0"/>
              <w:divBdr>
                <w:top w:val="none" w:sz="0" w:space="0" w:color="auto"/>
                <w:left w:val="none" w:sz="0" w:space="0" w:color="auto"/>
                <w:bottom w:val="none" w:sz="0" w:space="0" w:color="auto"/>
                <w:right w:val="none" w:sz="0" w:space="0" w:color="auto"/>
              </w:divBdr>
            </w:div>
            <w:div w:id="628515821">
              <w:marLeft w:val="0"/>
              <w:marRight w:val="0"/>
              <w:marTop w:val="0"/>
              <w:marBottom w:val="0"/>
              <w:divBdr>
                <w:top w:val="none" w:sz="0" w:space="0" w:color="auto"/>
                <w:left w:val="none" w:sz="0" w:space="0" w:color="auto"/>
                <w:bottom w:val="none" w:sz="0" w:space="0" w:color="auto"/>
                <w:right w:val="none" w:sz="0" w:space="0" w:color="auto"/>
              </w:divBdr>
            </w:div>
            <w:div w:id="672533534">
              <w:marLeft w:val="0"/>
              <w:marRight w:val="0"/>
              <w:marTop w:val="0"/>
              <w:marBottom w:val="0"/>
              <w:divBdr>
                <w:top w:val="none" w:sz="0" w:space="0" w:color="auto"/>
                <w:left w:val="none" w:sz="0" w:space="0" w:color="auto"/>
                <w:bottom w:val="none" w:sz="0" w:space="0" w:color="auto"/>
                <w:right w:val="none" w:sz="0" w:space="0" w:color="auto"/>
              </w:divBdr>
            </w:div>
            <w:div w:id="860121183">
              <w:marLeft w:val="0"/>
              <w:marRight w:val="0"/>
              <w:marTop w:val="0"/>
              <w:marBottom w:val="0"/>
              <w:divBdr>
                <w:top w:val="none" w:sz="0" w:space="0" w:color="auto"/>
                <w:left w:val="none" w:sz="0" w:space="0" w:color="auto"/>
                <w:bottom w:val="none" w:sz="0" w:space="0" w:color="auto"/>
                <w:right w:val="none" w:sz="0" w:space="0" w:color="auto"/>
              </w:divBdr>
            </w:div>
            <w:div w:id="919291091">
              <w:marLeft w:val="0"/>
              <w:marRight w:val="0"/>
              <w:marTop w:val="0"/>
              <w:marBottom w:val="0"/>
              <w:divBdr>
                <w:top w:val="none" w:sz="0" w:space="0" w:color="auto"/>
                <w:left w:val="none" w:sz="0" w:space="0" w:color="auto"/>
                <w:bottom w:val="none" w:sz="0" w:space="0" w:color="auto"/>
                <w:right w:val="none" w:sz="0" w:space="0" w:color="auto"/>
              </w:divBdr>
            </w:div>
            <w:div w:id="1395549369">
              <w:marLeft w:val="0"/>
              <w:marRight w:val="0"/>
              <w:marTop w:val="0"/>
              <w:marBottom w:val="0"/>
              <w:divBdr>
                <w:top w:val="none" w:sz="0" w:space="0" w:color="auto"/>
                <w:left w:val="none" w:sz="0" w:space="0" w:color="auto"/>
                <w:bottom w:val="none" w:sz="0" w:space="0" w:color="auto"/>
                <w:right w:val="none" w:sz="0" w:space="0" w:color="auto"/>
              </w:divBdr>
            </w:div>
            <w:div w:id="1457794732">
              <w:marLeft w:val="0"/>
              <w:marRight w:val="0"/>
              <w:marTop w:val="0"/>
              <w:marBottom w:val="0"/>
              <w:divBdr>
                <w:top w:val="none" w:sz="0" w:space="0" w:color="auto"/>
                <w:left w:val="none" w:sz="0" w:space="0" w:color="auto"/>
                <w:bottom w:val="none" w:sz="0" w:space="0" w:color="auto"/>
                <w:right w:val="none" w:sz="0" w:space="0" w:color="auto"/>
              </w:divBdr>
            </w:div>
            <w:div w:id="1484859096">
              <w:marLeft w:val="0"/>
              <w:marRight w:val="0"/>
              <w:marTop w:val="0"/>
              <w:marBottom w:val="0"/>
              <w:divBdr>
                <w:top w:val="none" w:sz="0" w:space="0" w:color="auto"/>
                <w:left w:val="none" w:sz="0" w:space="0" w:color="auto"/>
                <w:bottom w:val="none" w:sz="0" w:space="0" w:color="auto"/>
                <w:right w:val="none" w:sz="0" w:space="0" w:color="auto"/>
              </w:divBdr>
            </w:div>
            <w:div w:id="1495293997">
              <w:marLeft w:val="0"/>
              <w:marRight w:val="0"/>
              <w:marTop w:val="0"/>
              <w:marBottom w:val="0"/>
              <w:divBdr>
                <w:top w:val="none" w:sz="0" w:space="0" w:color="auto"/>
                <w:left w:val="none" w:sz="0" w:space="0" w:color="auto"/>
                <w:bottom w:val="none" w:sz="0" w:space="0" w:color="auto"/>
                <w:right w:val="none" w:sz="0" w:space="0" w:color="auto"/>
              </w:divBdr>
            </w:div>
            <w:div w:id="1522470145">
              <w:marLeft w:val="0"/>
              <w:marRight w:val="0"/>
              <w:marTop w:val="0"/>
              <w:marBottom w:val="0"/>
              <w:divBdr>
                <w:top w:val="none" w:sz="0" w:space="0" w:color="auto"/>
                <w:left w:val="none" w:sz="0" w:space="0" w:color="auto"/>
                <w:bottom w:val="none" w:sz="0" w:space="0" w:color="auto"/>
                <w:right w:val="none" w:sz="0" w:space="0" w:color="auto"/>
              </w:divBdr>
            </w:div>
            <w:div w:id="1755935001">
              <w:marLeft w:val="0"/>
              <w:marRight w:val="0"/>
              <w:marTop w:val="0"/>
              <w:marBottom w:val="0"/>
              <w:divBdr>
                <w:top w:val="none" w:sz="0" w:space="0" w:color="auto"/>
                <w:left w:val="none" w:sz="0" w:space="0" w:color="auto"/>
                <w:bottom w:val="none" w:sz="0" w:space="0" w:color="auto"/>
                <w:right w:val="none" w:sz="0" w:space="0" w:color="auto"/>
              </w:divBdr>
            </w:div>
            <w:div w:id="1829128710">
              <w:marLeft w:val="0"/>
              <w:marRight w:val="0"/>
              <w:marTop w:val="0"/>
              <w:marBottom w:val="0"/>
              <w:divBdr>
                <w:top w:val="none" w:sz="0" w:space="0" w:color="auto"/>
                <w:left w:val="none" w:sz="0" w:space="0" w:color="auto"/>
                <w:bottom w:val="none" w:sz="0" w:space="0" w:color="auto"/>
                <w:right w:val="none" w:sz="0" w:space="0" w:color="auto"/>
              </w:divBdr>
            </w:div>
            <w:div w:id="1922595665">
              <w:marLeft w:val="0"/>
              <w:marRight w:val="0"/>
              <w:marTop w:val="0"/>
              <w:marBottom w:val="0"/>
              <w:divBdr>
                <w:top w:val="none" w:sz="0" w:space="0" w:color="auto"/>
                <w:left w:val="none" w:sz="0" w:space="0" w:color="auto"/>
                <w:bottom w:val="none" w:sz="0" w:space="0" w:color="auto"/>
                <w:right w:val="none" w:sz="0" w:space="0" w:color="auto"/>
              </w:divBdr>
            </w:div>
            <w:div w:id="2017268321">
              <w:marLeft w:val="0"/>
              <w:marRight w:val="0"/>
              <w:marTop w:val="0"/>
              <w:marBottom w:val="0"/>
              <w:divBdr>
                <w:top w:val="none" w:sz="0" w:space="0" w:color="auto"/>
                <w:left w:val="none" w:sz="0" w:space="0" w:color="auto"/>
                <w:bottom w:val="none" w:sz="0" w:space="0" w:color="auto"/>
                <w:right w:val="none" w:sz="0" w:space="0" w:color="auto"/>
              </w:divBdr>
            </w:div>
          </w:divsChild>
        </w:div>
        <w:div w:id="1812669692">
          <w:marLeft w:val="0"/>
          <w:marRight w:val="0"/>
          <w:marTop w:val="0"/>
          <w:marBottom w:val="0"/>
          <w:divBdr>
            <w:top w:val="none" w:sz="0" w:space="0" w:color="auto"/>
            <w:left w:val="none" w:sz="0" w:space="0" w:color="auto"/>
            <w:bottom w:val="none" w:sz="0" w:space="0" w:color="auto"/>
            <w:right w:val="none" w:sz="0" w:space="0" w:color="auto"/>
          </w:divBdr>
          <w:divsChild>
            <w:div w:id="8877861">
              <w:marLeft w:val="0"/>
              <w:marRight w:val="0"/>
              <w:marTop w:val="0"/>
              <w:marBottom w:val="0"/>
              <w:divBdr>
                <w:top w:val="none" w:sz="0" w:space="0" w:color="auto"/>
                <w:left w:val="none" w:sz="0" w:space="0" w:color="auto"/>
                <w:bottom w:val="none" w:sz="0" w:space="0" w:color="auto"/>
                <w:right w:val="none" w:sz="0" w:space="0" w:color="auto"/>
              </w:divBdr>
            </w:div>
            <w:div w:id="87625952">
              <w:marLeft w:val="0"/>
              <w:marRight w:val="0"/>
              <w:marTop w:val="0"/>
              <w:marBottom w:val="0"/>
              <w:divBdr>
                <w:top w:val="none" w:sz="0" w:space="0" w:color="auto"/>
                <w:left w:val="none" w:sz="0" w:space="0" w:color="auto"/>
                <w:bottom w:val="none" w:sz="0" w:space="0" w:color="auto"/>
                <w:right w:val="none" w:sz="0" w:space="0" w:color="auto"/>
              </w:divBdr>
            </w:div>
            <w:div w:id="140050854">
              <w:marLeft w:val="0"/>
              <w:marRight w:val="0"/>
              <w:marTop w:val="0"/>
              <w:marBottom w:val="0"/>
              <w:divBdr>
                <w:top w:val="none" w:sz="0" w:space="0" w:color="auto"/>
                <w:left w:val="none" w:sz="0" w:space="0" w:color="auto"/>
                <w:bottom w:val="none" w:sz="0" w:space="0" w:color="auto"/>
                <w:right w:val="none" w:sz="0" w:space="0" w:color="auto"/>
              </w:divBdr>
            </w:div>
            <w:div w:id="163980453">
              <w:marLeft w:val="0"/>
              <w:marRight w:val="0"/>
              <w:marTop w:val="0"/>
              <w:marBottom w:val="0"/>
              <w:divBdr>
                <w:top w:val="none" w:sz="0" w:space="0" w:color="auto"/>
                <w:left w:val="none" w:sz="0" w:space="0" w:color="auto"/>
                <w:bottom w:val="none" w:sz="0" w:space="0" w:color="auto"/>
                <w:right w:val="none" w:sz="0" w:space="0" w:color="auto"/>
              </w:divBdr>
            </w:div>
            <w:div w:id="279190161">
              <w:marLeft w:val="0"/>
              <w:marRight w:val="0"/>
              <w:marTop w:val="0"/>
              <w:marBottom w:val="0"/>
              <w:divBdr>
                <w:top w:val="none" w:sz="0" w:space="0" w:color="auto"/>
                <w:left w:val="none" w:sz="0" w:space="0" w:color="auto"/>
                <w:bottom w:val="none" w:sz="0" w:space="0" w:color="auto"/>
                <w:right w:val="none" w:sz="0" w:space="0" w:color="auto"/>
              </w:divBdr>
            </w:div>
            <w:div w:id="551113901">
              <w:marLeft w:val="0"/>
              <w:marRight w:val="0"/>
              <w:marTop w:val="0"/>
              <w:marBottom w:val="0"/>
              <w:divBdr>
                <w:top w:val="none" w:sz="0" w:space="0" w:color="auto"/>
                <w:left w:val="none" w:sz="0" w:space="0" w:color="auto"/>
                <w:bottom w:val="none" w:sz="0" w:space="0" w:color="auto"/>
                <w:right w:val="none" w:sz="0" w:space="0" w:color="auto"/>
              </w:divBdr>
            </w:div>
            <w:div w:id="582421322">
              <w:marLeft w:val="0"/>
              <w:marRight w:val="0"/>
              <w:marTop w:val="0"/>
              <w:marBottom w:val="0"/>
              <w:divBdr>
                <w:top w:val="none" w:sz="0" w:space="0" w:color="auto"/>
                <w:left w:val="none" w:sz="0" w:space="0" w:color="auto"/>
                <w:bottom w:val="none" w:sz="0" w:space="0" w:color="auto"/>
                <w:right w:val="none" w:sz="0" w:space="0" w:color="auto"/>
              </w:divBdr>
            </w:div>
            <w:div w:id="664667332">
              <w:marLeft w:val="0"/>
              <w:marRight w:val="0"/>
              <w:marTop w:val="0"/>
              <w:marBottom w:val="0"/>
              <w:divBdr>
                <w:top w:val="none" w:sz="0" w:space="0" w:color="auto"/>
                <w:left w:val="none" w:sz="0" w:space="0" w:color="auto"/>
                <w:bottom w:val="none" w:sz="0" w:space="0" w:color="auto"/>
                <w:right w:val="none" w:sz="0" w:space="0" w:color="auto"/>
              </w:divBdr>
            </w:div>
            <w:div w:id="742916140">
              <w:marLeft w:val="0"/>
              <w:marRight w:val="0"/>
              <w:marTop w:val="0"/>
              <w:marBottom w:val="0"/>
              <w:divBdr>
                <w:top w:val="none" w:sz="0" w:space="0" w:color="auto"/>
                <w:left w:val="none" w:sz="0" w:space="0" w:color="auto"/>
                <w:bottom w:val="none" w:sz="0" w:space="0" w:color="auto"/>
                <w:right w:val="none" w:sz="0" w:space="0" w:color="auto"/>
              </w:divBdr>
            </w:div>
            <w:div w:id="861822656">
              <w:marLeft w:val="0"/>
              <w:marRight w:val="0"/>
              <w:marTop w:val="0"/>
              <w:marBottom w:val="0"/>
              <w:divBdr>
                <w:top w:val="none" w:sz="0" w:space="0" w:color="auto"/>
                <w:left w:val="none" w:sz="0" w:space="0" w:color="auto"/>
                <w:bottom w:val="none" w:sz="0" w:space="0" w:color="auto"/>
                <w:right w:val="none" w:sz="0" w:space="0" w:color="auto"/>
              </w:divBdr>
            </w:div>
            <w:div w:id="924261618">
              <w:marLeft w:val="0"/>
              <w:marRight w:val="0"/>
              <w:marTop w:val="0"/>
              <w:marBottom w:val="0"/>
              <w:divBdr>
                <w:top w:val="none" w:sz="0" w:space="0" w:color="auto"/>
                <w:left w:val="none" w:sz="0" w:space="0" w:color="auto"/>
                <w:bottom w:val="none" w:sz="0" w:space="0" w:color="auto"/>
                <w:right w:val="none" w:sz="0" w:space="0" w:color="auto"/>
              </w:divBdr>
            </w:div>
            <w:div w:id="977028196">
              <w:marLeft w:val="0"/>
              <w:marRight w:val="0"/>
              <w:marTop w:val="0"/>
              <w:marBottom w:val="0"/>
              <w:divBdr>
                <w:top w:val="none" w:sz="0" w:space="0" w:color="auto"/>
                <w:left w:val="none" w:sz="0" w:space="0" w:color="auto"/>
                <w:bottom w:val="none" w:sz="0" w:space="0" w:color="auto"/>
                <w:right w:val="none" w:sz="0" w:space="0" w:color="auto"/>
              </w:divBdr>
            </w:div>
            <w:div w:id="992610655">
              <w:marLeft w:val="0"/>
              <w:marRight w:val="0"/>
              <w:marTop w:val="0"/>
              <w:marBottom w:val="0"/>
              <w:divBdr>
                <w:top w:val="none" w:sz="0" w:space="0" w:color="auto"/>
                <w:left w:val="none" w:sz="0" w:space="0" w:color="auto"/>
                <w:bottom w:val="none" w:sz="0" w:space="0" w:color="auto"/>
                <w:right w:val="none" w:sz="0" w:space="0" w:color="auto"/>
              </w:divBdr>
            </w:div>
            <w:div w:id="1075008151">
              <w:marLeft w:val="0"/>
              <w:marRight w:val="0"/>
              <w:marTop w:val="0"/>
              <w:marBottom w:val="0"/>
              <w:divBdr>
                <w:top w:val="none" w:sz="0" w:space="0" w:color="auto"/>
                <w:left w:val="none" w:sz="0" w:space="0" w:color="auto"/>
                <w:bottom w:val="none" w:sz="0" w:space="0" w:color="auto"/>
                <w:right w:val="none" w:sz="0" w:space="0" w:color="auto"/>
              </w:divBdr>
            </w:div>
            <w:div w:id="1196499105">
              <w:marLeft w:val="0"/>
              <w:marRight w:val="0"/>
              <w:marTop w:val="0"/>
              <w:marBottom w:val="0"/>
              <w:divBdr>
                <w:top w:val="none" w:sz="0" w:space="0" w:color="auto"/>
                <w:left w:val="none" w:sz="0" w:space="0" w:color="auto"/>
                <w:bottom w:val="none" w:sz="0" w:space="0" w:color="auto"/>
                <w:right w:val="none" w:sz="0" w:space="0" w:color="auto"/>
              </w:divBdr>
            </w:div>
            <w:div w:id="1473522840">
              <w:marLeft w:val="0"/>
              <w:marRight w:val="0"/>
              <w:marTop w:val="0"/>
              <w:marBottom w:val="0"/>
              <w:divBdr>
                <w:top w:val="none" w:sz="0" w:space="0" w:color="auto"/>
                <w:left w:val="none" w:sz="0" w:space="0" w:color="auto"/>
                <w:bottom w:val="none" w:sz="0" w:space="0" w:color="auto"/>
                <w:right w:val="none" w:sz="0" w:space="0" w:color="auto"/>
              </w:divBdr>
            </w:div>
            <w:div w:id="1533347438">
              <w:marLeft w:val="0"/>
              <w:marRight w:val="0"/>
              <w:marTop w:val="0"/>
              <w:marBottom w:val="0"/>
              <w:divBdr>
                <w:top w:val="none" w:sz="0" w:space="0" w:color="auto"/>
                <w:left w:val="none" w:sz="0" w:space="0" w:color="auto"/>
                <w:bottom w:val="none" w:sz="0" w:space="0" w:color="auto"/>
                <w:right w:val="none" w:sz="0" w:space="0" w:color="auto"/>
              </w:divBdr>
            </w:div>
            <w:div w:id="1886870029">
              <w:marLeft w:val="0"/>
              <w:marRight w:val="0"/>
              <w:marTop w:val="0"/>
              <w:marBottom w:val="0"/>
              <w:divBdr>
                <w:top w:val="none" w:sz="0" w:space="0" w:color="auto"/>
                <w:left w:val="none" w:sz="0" w:space="0" w:color="auto"/>
                <w:bottom w:val="none" w:sz="0" w:space="0" w:color="auto"/>
                <w:right w:val="none" w:sz="0" w:space="0" w:color="auto"/>
              </w:divBdr>
            </w:div>
            <w:div w:id="2042900609">
              <w:marLeft w:val="0"/>
              <w:marRight w:val="0"/>
              <w:marTop w:val="0"/>
              <w:marBottom w:val="0"/>
              <w:divBdr>
                <w:top w:val="none" w:sz="0" w:space="0" w:color="auto"/>
                <w:left w:val="none" w:sz="0" w:space="0" w:color="auto"/>
                <w:bottom w:val="none" w:sz="0" w:space="0" w:color="auto"/>
                <w:right w:val="none" w:sz="0" w:space="0" w:color="auto"/>
              </w:divBdr>
            </w:div>
            <w:div w:id="2085949254">
              <w:marLeft w:val="0"/>
              <w:marRight w:val="0"/>
              <w:marTop w:val="0"/>
              <w:marBottom w:val="0"/>
              <w:divBdr>
                <w:top w:val="none" w:sz="0" w:space="0" w:color="auto"/>
                <w:left w:val="none" w:sz="0" w:space="0" w:color="auto"/>
                <w:bottom w:val="none" w:sz="0" w:space="0" w:color="auto"/>
                <w:right w:val="none" w:sz="0" w:space="0" w:color="auto"/>
              </w:divBdr>
            </w:div>
          </w:divsChild>
        </w:div>
        <w:div w:id="1882521854">
          <w:marLeft w:val="0"/>
          <w:marRight w:val="0"/>
          <w:marTop w:val="0"/>
          <w:marBottom w:val="0"/>
          <w:divBdr>
            <w:top w:val="none" w:sz="0" w:space="0" w:color="auto"/>
            <w:left w:val="none" w:sz="0" w:space="0" w:color="auto"/>
            <w:bottom w:val="none" w:sz="0" w:space="0" w:color="auto"/>
            <w:right w:val="none" w:sz="0" w:space="0" w:color="auto"/>
          </w:divBdr>
          <w:divsChild>
            <w:div w:id="144783100">
              <w:marLeft w:val="0"/>
              <w:marRight w:val="0"/>
              <w:marTop w:val="0"/>
              <w:marBottom w:val="0"/>
              <w:divBdr>
                <w:top w:val="none" w:sz="0" w:space="0" w:color="auto"/>
                <w:left w:val="none" w:sz="0" w:space="0" w:color="auto"/>
                <w:bottom w:val="none" w:sz="0" w:space="0" w:color="auto"/>
                <w:right w:val="none" w:sz="0" w:space="0" w:color="auto"/>
              </w:divBdr>
            </w:div>
            <w:div w:id="350691143">
              <w:marLeft w:val="0"/>
              <w:marRight w:val="0"/>
              <w:marTop w:val="0"/>
              <w:marBottom w:val="0"/>
              <w:divBdr>
                <w:top w:val="none" w:sz="0" w:space="0" w:color="auto"/>
                <w:left w:val="none" w:sz="0" w:space="0" w:color="auto"/>
                <w:bottom w:val="none" w:sz="0" w:space="0" w:color="auto"/>
                <w:right w:val="none" w:sz="0" w:space="0" w:color="auto"/>
              </w:divBdr>
            </w:div>
            <w:div w:id="775369296">
              <w:marLeft w:val="0"/>
              <w:marRight w:val="0"/>
              <w:marTop w:val="0"/>
              <w:marBottom w:val="0"/>
              <w:divBdr>
                <w:top w:val="none" w:sz="0" w:space="0" w:color="auto"/>
                <w:left w:val="none" w:sz="0" w:space="0" w:color="auto"/>
                <w:bottom w:val="none" w:sz="0" w:space="0" w:color="auto"/>
                <w:right w:val="none" w:sz="0" w:space="0" w:color="auto"/>
              </w:divBdr>
            </w:div>
            <w:div w:id="854344000">
              <w:marLeft w:val="0"/>
              <w:marRight w:val="0"/>
              <w:marTop w:val="0"/>
              <w:marBottom w:val="0"/>
              <w:divBdr>
                <w:top w:val="none" w:sz="0" w:space="0" w:color="auto"/>
                <w:left w:val="none" w:sz="0" w:space="0" w:color="auto"/>
                <w:bottom w:val="none" w:sz="0" w:space="0" w:color="auto"/>
                <w:right w:val="none" w:sz="0" w:space="0" w:color="auto"/>
              </w:divBdr>
            </w:div>
            <w:div w:id="974140873">
              <w:marLeft w:val="0"/>
              <w:marRight w:val="0"/>
              <w:marTop w:val="0"/>
              <w:marBottom w:val="0"/>
              <w:divBdr>
                <w:top w:val="none" w:sz="0" w:space="0" w:color="auto"/>
                <w:left w:val="none" w:sz="0" w:space="0" w:color="auto"/>
                <w:bottom w:val="none" w:sz="0" w:space="0" w:color="auto"/>
                <w:right w:val="none" w:sz="0" w:space="0" w:color="auto"/>
              </w:divBdr>
            </w:div>
            <w:div w:id="1020082053">
              <w:marLeft w:val="0"/>
              <w:marRight w:val="0"/>
              <w:marTop w:val="0"/>
              <w:marBottom w:val="0"/>
              <w:divBdr>
                <w:top w:val="none" w:sz="0" w:space="0" w:color="auto"/>
                <w:left w:val="none" w:sz="0" w:space="0" w:color="auto"/>
                <w:bottom w:val="none" w:sz="0" w:space="0" w:color="auto"/>
                <w:right w:val="none" w:sz="0" w:space="0" w:color="auto"/>
              </w:divBdr>
            </w:div>
            <w:div w:id="1262955736">
              <w:marLeft w:val="0"/>
              <w:marRight w:val="0"/>
              <w:marTop w:val="0"/>
              <w:marBottom w:val="0"/>
              <w:divBdr>
                <w:top w:val="none" w:sz="0" w:space="0" w:color="auto"/>
                <w:left w:val="none" w:sz="0" w:space="0" w:color="auto"/>
                <w:bottom w:val="none" w:sz="0" w:space="0" w:color="auto"/>
                <w:right w:val="none" w:sz="0" w:space="0" w:color="auto"/>
              </w:divBdr>
            </w:div>
            <w:div w:id="1286079968">
              <w:marLeft w:val="0"/>
              <w:marRight w:val="0"/>
              <w:marTop w:val="0"/>
              <w:marBottom w:val="0"/>
              <w:divBdr>
                <w:top w:val="none" w:sz="0" w:space="0" w:color="auto"/>
                <w:left w:val="none" w:sz="0" w:space="0" w:color="auto"/>
                <w:bottom w:val="none" w:sz="0" w:space="0" w:color="auto"/>
                <w:right w:val="none" w:sz="0" w:space="0" w:color="auto"/>
              </w:divBdr>
            </w:div>
            <w:div w:id="1391733535">
              <w:marLeft w:val="0"/>
              <w:marRight w:val="0"/>
              <w:marTop w:val="0"/>
              <w:marBottom w:val="0"/>
              <w:divBdr>
                <w:top w:val="none" w:sz="0" w:space="0" w:color="auto"/>
                <w:left w:val="none" w:sz="0" w:space="0" w:color="auto"/>
                <w:bottom w:val="none" w:sz="0" w:space="0" w:color="auto"/>
                <w:right w:val="none" w:sz="0" w:space="0" w:color="auto"/>
              </w:divBdr>
            </w:div>
            <w:div w:id="1572543461">
              <w:marLeft w:val="0"/>
              <w:marRight w:val="0"/>
              <w:marTop w:val="0"/>
              <w:marBottom w:val="0"/>
              <w:divBdr>
                <w:top w:val="none" w:sz="0" w:space="0" w:color="auto"/>
                <w:left w:val="none" w:sz="0" w:space="0" w:color="auto"/>
                <w:bottom w:val="none" w:sz="0" w:space="0" w:color="auto"/>
                <w:right w:val="none" w:sz="0" w:space="0" w:color="auto"/>
              </w:divBdr>
            </w:div>
            <w:div w:id="1738434008">
              <w:marLeft w:val="0"/>
              <w:marRight w:val="0"/>
              <w:marTop w:val="0"/>
              <w:marBottom w:val="0"/>
              <w:divBdr>
                <w:top w:val="none" w:sz="0" w:space="0" w:color="auto"/>
                <w:left w:val="none" w:sz="0" w:space="0" w:color="auto"/>
                <w:bottom w:val="none" w:sz="0" w:space="0" w:color="auto"/>
                <w:right w:val="none" w:sz="0" w:space="0" w:color="auto"/>
              </w:divBdr>
            </w:div>
            <w:div w:id="1786801047">
              <w:marLeft w:val="0"/>
              <w:marRight w:val="0"/>
              <w:marTop w:val="0"/>
              <w:marBottom w:val="0"/>
              <w:divBdr>
                <w:top w:val="none" w:sz="0" w:space="0" w:color="auto"/>
                <w:left w:val="none" w:sz="0" w:space="0" w:color="auto"/>
                <w:bottom w:val="none" w:sz="0" w:space="0" w:color="auto"/>
                <w:right w:val="none" w:sz="0" w:space="0" w:color="auto"/>
              </w:divBdr>
            </w:div>
            <w:div w:id="1807384066">
              <w:marLeft w:val="0"/>
              <w:marRight w:val="0"/>
              <w:marTop w:val="0"/>
              <w:marBottom w:val="0"/>
              <w:divBdr>
                <w:top w:val="none" w:sz="0" w:space="0" w:color="auto"/>
                <w:left w:val="none" w:sz="0" w:space="0" w:color="auto"/>
                <w:bottom w:val="none" w:sz="0" w:space="0" w:color="auto"/>
                <w:right w:val="none" w:sz="0" w:space="0" w:color="auto"/>
              </w:divBdr>
            </w:div>
            <w:div w:id="1968848745">
              <w:marLeft w:val="0"/>
              <w:marRight w:val="0"/>
              <w:marTop w:val="0"/>
              <w:marBottom w:val="0"/>
              <w:divBdr>
                <w:top w:val="none" w:sz="0" w:space="0" w:color="auto"/>
                <w:left w:val="none" w:sz="0" w:space="0" w:color="auto"/>
                <w:bottom w:val="none" w:sz="0" w:space="0" w:color="auto"/>
                <w:right w:val="none" w:sz="0" w:space="0" w:color="auto"/>
              </w:divBdr>
            </w:div>
            <w:div w:id="1996566527">
              <w:marLeft w:val="0"/>
              <w:marRight w:val="0"/>
              <w:marTop w:val="0"/>
              <w:marBottom w:val="0"/>
              <w:divBdr>
                <w:top w:val="none" w:sz="0" w:space="0" w:color="auto"/>
                <w:left w:val="none" w:sz="0" w:space="0" w:color="auto"/>
                <w:bottom w:val="none" w:sz="0" w:space="0" w:color="auto"/>
                <w:right w:val="none" w:sz="0" w:space="0" w:color="auto"/>
              </w:divBdr>
            </w:div>
            <w:div w:id="2031294318">
              <w:marLeft w:val="0"/>
              <w:marRight w:val="0"/>
              <w:marTop w:val="0"/>
              <w:marBottom w:val="0"/>
              <w:divBdr>
                <w:top w:val="none" w:sz="0" w:space="0" w:color="auto"/>
                <w:left w:val="none" w:sz="0" w:space="0" w:color="auto"/>
                <w:bottom w:val="none" w:sz="0" w:space="0" w:color="auto"/>
                <w:right w:val="none" w:sz="0" w:space="0" w:color="auto"/>
              </w:divBdr>
            </w:div>
            <w:div w:id="2054116863">
              <w:marLeft w:val="0"/>
              <w:marRight w:val="0"/>
              <w:marTop w:val="0"/>
              <w:marBottom w:val="0"/>
              <w:divBdr>
                <w:top w:val="none" w:sz="0" w:space="0" w:color="auto"/>
                <w:left w:val="none" w:sz="0" w:space="0" w:color="auto"/>
                <w:bottom w:val="none" w:sz="0" w:space="0" w:color="auto"/>
                <w:right w:val="none" w:sz="0" w:space="0" w:color="auto"/>
              </w:divBdr>
            </w:div>
          </w:divsChild>
        </w:div>
        <w:div w:id="2059162423">
          <w:marLeft w:val="0"/>
          <w:marRight w:val="0"/>
          <w:marTop w:val="0"/>
          <w:marBottom w:val="0"/>
          <w:divBdr>
            <w:top w:val="none" w:sz="0" w:space="0" w:color="auto"/>
            <w:left w:val="none" w:sz="0" w:space="0" w:color="auto"/>
            <w:bottom w:val="none" w:sz="0" w:space="0" w:color="auto"/>
            <w:right w:val="none" w:sz="0" w:space="0" w:color="auto"/>
          </w:divBdr>
          <w:divsChild>
            <w:div w:id="78984422">
              <w:marLeft w:val="0"/>
              <w:marRight w:val="0"/>
              <w:marTop w:val="0"/>
              <w:marBottom w:val="0"/>
              <w:divBdr>
                <w:top w:val="none" w:sz="0" w:space="0" w:color="auto"/>
                <w:left w:val="none" w:sz="0" w:space="0" w:color="auto"/>
                <w:bottom w:val="none" w:sz="0" w:space="0" w:color="auto"/>
                <w:right w:val="none" w:sz="0" w:space="0" w:color="auto"/>
              </w:divBdr>
            </w:div>
            <w:div w:id="81342718">
              <w:marLeft w:val="0"/>
              <w:marRight w:val="0"/>
              <w:marTop w:val="0"/>
              <w:marBottom w:val="0"/>
              <w:divBdr>
                <w:top w:val="none" w:sz="0" w:space="0" w:color="auto"/>
                <w:left w:val="none" w:sz="0" w:space="0" w:color="auto"/>
                <w:bottom w:val="none" w:sz="0" w:space="0" w:color="auto"/>
                <w:right w:val="none" w:sz="0" w:space="0" w:color="auto"/>
              </w:divBdr>
            </w:div>
            <w:div w:id="95100865">
              <w:marLeft w:val="0"/>
              <w:marRight w:val="0"/>
              <w:marTop w:val="0"/>
              <w:marBottom w:val="0"/>
              <w:divBdr>
                <w:top w:val="none" w:sz="0" w:space="0" w:color="auto"/>
                <w:left w:val="none" w:sz="0" w:space="0" w:color="auto"/>
                <w:bottom w:val="none" w:sz="0" w:space="0" w:color="auto"/>
                <w:right w:val="none" w:sz="0" w:space="0" w:color="auto"/>
              </w:divBdr>
            </w:div>
            <w:div w:id="138961779">
              <w:marLeft w:val="0"/>
              <w:marRight w:val="0"/>
              <w:marTop w:val="0"/>
              <w:marBottom w:val="0"/>
              <w:divBdr>
                <w:top w:val="none" w:sz="0" w:space="0" w:color="auto"/>
                <w:left w:val="none" w:sz="0" w:space="0" w:color="auto"/>
                <w:bottom w:val="none" w:sz="0" w:space="0" w:color="auto"/>
                <w:right w:val="none" w:sz="0" w:space="0" w:color="auto"/>
              </w:divBdr>
            </w:div>
            <w:div w:id="427309126">
              <w:marLeft w:val="0"/>
              <w:marRight w:val="0"/>
              <w:marTop w:val="0"/>
              <w:marBottom w:val="0"/>
              <w:divBdr>
                <w:top w:val="none" w:sz="0" w:space="0" w:color="auto"/>
                <w:left w:val="none" w:sz="0" w:space="0" w:color="auto"/>
                <w:bottom w:val="none" w:sz="0" w:space="0" w:color="auto"/>
                <w:right w:val="none" w:sz="0" w:space="0" w:color="auto"/>
              </w:divBdr>
            </w:div>
            <w:div w:id="446853989">
              <w:marLeft w:val="0"/>
              <w:marRight w:val="0"/>
              <w:marTop w:val="0"/>
              <w:marBottom w:val="0"/>
              <w:divBdr>
                <w:top w:val="none" w:sz="0" w:space="0" w:color="auto"/>
                <w:left w:val="none" w:sz="0" w:space="0" w:color="auto"/>
                <w:bottom w:val="none" w:sz="0" w:space="0" w:color="auto"/>
                <w:right w:val="none" w:sz="0" w:space="0" w:color="auto"/>
              </w:divBdr>
            </w:div>
            <w:div w:id="664089457">
              <w:marLeft w:val="0"/>
              <w:marRight w:val="0"/>
              <w:marTop w:val="0"/>
              <w:marBottom w:val="0"/>
              <w:divBdr>
                <w:top w:val="none" w:sz="0" w:space="0" w:color="auto"/>
                <w:left w:val="none" w:sz="0" w:space="0" w:color="auto"/>
                <w:bottom w:val="none" w:sz="0" w:space="0" w:color="auto"/>
                <w:right w:val="none" w:sz="0" w:space="0" w:color="auto"/>
              </w:divBdr>
            </w:div>
            <w:div w:id="740906605">
              <w:marLeft w:val="0"/>
              <w:marRight w:val="0"/>
              <w:marTop w:val="0"/>
              <w:marBottom w:val="0"/>
              <w:divBdr>
                <w:top w:val="none" w:sz="0" w:space="0" w:color="auto"/>
                <w:left w:val="none" w:sz="0" w:space="0" w:color="auto"/>
                <w:bottom w:val="none" w:sz="0" w:space="0" w:color="auto"/>
                <w:right w:val="none" w:sz="0" w:space="0" w:color="auto"/>
              </w:divBdr>
            </w:div>
            <w:div w:id="743989345">
              <w:marLeft w:val="0"/>
              <w:marRight w:val="0"/>
              <w:marTop w:val="0"/>
              <w:marBottom w:val="0"/>
              <w:divBdr>
                <w:top w:val="none" w:sz="0" w:space="0" w:color="auto"/>
                <w:left w:val="none" w:sz="0" w:space="0" w:color="auto"/>
                <w:bottom w:val="none" w:sz="0" w:space="0" w:color="auto"/>
                <w:right w:val="none" w:sz="0" w:space="0" w:color="auto"/>
              </w:divBdr>
            </w:div>
            <w:div w:id="745221981">
              <w:marLeft w:val="0"/>
              <w:marRight w:val="0"/>
              <w:marTop w:val="0"/>
              <w:marBottom w:val="0"/>
              <w:divBdr>
                <w:top w:val="none" w:sz="0" w:space="0" w:color="auto"/>
                <w:left w:val="none" w:sz="0" w:space="0" w:color="auto"/>
                <w:bottom w:val="none" w:sz="0" w:space="0" w:color="auto"/>
                <w:right w:val="none" w:sz="0" w:space="0" w:color="auto"/>
              </w:divBdr>
            </w:div>
            <w:div w:id="758597671">
              <w:marLeft w:val="0"/>
              <w:marRight w:val="0"/>
              <w:marTop w:val="0"/>
              <w:marBottom w:val="0"/>
              <w:divBdr>
                <w:top w:val="none" w:sz="0" w:space="0" w:color="auto"/>
                <w:left w:val="none" w:sz="0" w:space="0" w:color="auto"/>
                <w:bottom w:val="none" w:sz="0" w:space="0" w:color="auto"/>
                <w:right w:val="none" w:sz="0" w:space="0" w:color="auto"/>
              </w:divBdr>
            </w:div>
            <w:div w:id="1098057689">
              <w:marLeft w:val="0"/>
              <w:marRight w:val="0"/>
              <w:marTop w:val="0"/>
              <w:marBottom w:val="0"/>
              <w:divBdr>
                <w:top w:val="none" w:sz="0" w:space="0" w:color="auto"/>
                <w:left w:val="none" w:sz="0" w:space="0" w:color="auto"/>
                <w:bottom w:val="none" w:sz="0" w:space="0" w:color="auto"/>
                <w:right w:val="none" w:sz="0" w:space="0" w:color="auto"/>
              </w:divBdr>
            </w:div>
            <w:div w:id="1246721091">
              <w:marLeft w:val="0"/>
              <w:marRight w:val="0"/>
              <w:marTop w:val="0"/>
              <w:marBottom w:val="0"/>
              <w:divBdr>
                <w:top w:val="none" w:sz="0" w:space="0" w:color="auto"/>
                <w:left w:val="none" w:sz="0" w:space="0" w:color="auto"/>
                <w:bottom w:val="none" w:sz="0" w:space="0" w:color="auto"/>
                <w:right w:val="none" w:sz="0" w:space="0" w:color="auto"/>
              </w:divBdr>
            </w:div>
            <w:div w:id="1320378183">
              <w:marLeft w:val="0"/>
              <w:marRight w:val="0"/>
              <w:marTop w:val="0"/>
              <w:marBottom w:val="0"/>
              <w:divBdr>
                <w:top w:val="none" w:sz="0" w:space="0" w:color="auto"/>
                <w:left w:val="none" w:sz="0" w:space="0" w:color="auto"/>
                <w:bottom w:val="none" w:sz="0" w:space="0" w:color="auto"/>
                <w:right w:val="none" w:sz="0" w:space="0" w:color="auto"/>
              </w:divBdr>
            </w:div>
            <w:div w:id="1440300544">
              <w:marLeft w:val="0"/>
              <w:marRight w:val="0"/>
              <w:marTop w:val="0"/>
              <w:marBottom w:val="0"/>
              <w:divBdr>
                <w:top w:val="none" w:sz="0" w:space="0" w:color="auto"/>
                <w:left w:val="none" w:sz="0" w:space="0" w:color="auto"/>
                <w:bottom w:val="none" w:sz="0" w:space="0" w:color="auto"/>
                <w:right w:val="none" w:sz="0" w:space="0" w:color="auto"/>
              </w:divBdr>
            </w:div>
            <w:div w:id="1441992251">
              <w:marLeft w:val="0"/>
              <w:marRight w:val="0"/>
              <w:marTop w:val="0"/>
              <w:marBottom w:val="0"/>
              <w:divBdr>
                <w:top w:val="none" w:sz="0" w:space="0" w:color="auto"/>
                <w:left w:val="none" w:sz="0" w:space="0" w:color="auto"/>
                <w:bottom w:val="none" w:sz="0" w:space="0" w:color="auto"/>
                <w:right w:val="none" w:sz="0" w:space="0" w:color="auto"/>
              </w:divBdr>
            </w:div>
            <w:div w:id="1698196857">
              <w:marLeft w:val="0"/>
              <w:marRight w:val="0"/>
              <w:marTop w:val="0"/>
              <w:marBottom w:val="0"/>
              <w:divBdr>
                <w:top w:val="none" w:sz="0" w:space="0" w:color="auto"/>
                <w:left w:val="none" w:sz="0" w:space="0" w:color="auto"/>
                <w:bottom w:val="none" w:sz="0" w:space="0" w:color="auto"/>
                <w:right w:val="none" w:sz="0" w:space="0" w:color="auto"/>
              </w:divBdr>
            </w:div>
            <w:div w:id="1714839465">
              <w:marLeft w:val="0"/>
              <w:marRight w:val="0"/>
              <w:marTop w:val="0"/>
              <w:marBottom w:val="0"/>
              <w:divBdr>
                <w:top w:val="none" w:sz="0" w:space="0" w:color="auto"/>
                <w:left w:val="none" w:sz="0" w:space="0" w:color="auto"/>
                <w:bottom w:val="none" w:sz="0" w:space="0" w:color="auto"/>
                <w:right w:val="none" w:sz="0" w:space="0" w:color="auto"/>
              </w:divBdr>
            </w:div>
            <w:div w:id="1858036665">
              <w:marLeft w:val="0"/>
              <w:marRight w:val="0"/>
              <w:marTop w:val="0"/>
              <w:marBottom w:val="0"/>
              <w:divBdr>
                <w:top w:val="none" w:sz="0" w:space="0" w:color="auto"/>
                <w:left w:val="none" w:sz="0" w:space="0" w:color="auto"/>
                <w:bottom w:val="none" w:sz="0" w:space="0" w:color="auto"/>
                <w:right w:val="none" w:sz="0" w:space="0" w:color="auto"/>
              </w:divBdr>
            </w:div>
            <w:div w:id="21290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652819">
      <w:bodyDiv w:val="1"/>
      <w:marLeft w:val="0"/>
      <w:marRight w:val="0"/>
      <w:marTop w:val="0"/>
      <w:marBottom w:val="0"/>
      <w:divBdr>
        <w:top w:val="none" w:sz="0" w:space="0" w:color="auto"/>
        <w:left w:val="none" w:sz="0" w:space="0" w:color="auto"/>
        <w:bottom w:val="none" w:sz="0" w:space="0" w:color="auto"/>
        <w:right w:val="none" w:sz="0" w:space="0" w:color="auto"/>
      </w:divBdr>
    </w:div>
    <w:div w:id="1512187203">
      <w:bodyDiv w:val="1"/>
      <w:marLeft w:val="0"/>
      <w:marRight w:val="0"/>
      <w:marTop w:val="0"/>
      <w:marBottom w:val="0"/>
      <w:divBdr>
        <w:top w:val="none" w:sz="0" w:space="0" w:color="auto"/>
        <w:left w:val="none" w:sz="0" w:space="0" w:color="auto"/>
        <w:bottom w:val="none" w:sz="0" w:space="0" w:color="auto"/>
        <w:right w:val="none" w:sz="0" w:space="0" w:color="auto"/>
      </w:divBdr>
    </w:div>
    <w:div w:id="1843856693">
      <w:bodyDiv w:val="1"/>
      <w:marLeft w:val="0"/>
      <w:marRight w:val="0"/>
      <w:marTop w:val="0"/>
      <w:marBottom w:val="0"/>
      <w:divBdr>
        <w:top w:val="none" w:sz="0" w:space="0" w:color="auto"/>
        <w:left w:val="none" w:sz="0" w:space="0" w:color="auto"/>
        <w:bottom w:val="none" w:sz="0" w:space="0" w:color="auto"/>
        <w:right w:val="none" w:sz="0" w:space="0" w:color="auto"/>
      </w:divBdr>
    </w:div>
    <w:div w:id="1865241346">
      <w:bodyDiv w:val="1"/>
      <w:marLeft w:val="0"/>
      <w:marRight w:val="0"/>
      <w:marTop w:val="0"/>
      <w:marBottom w:val="0"/>
      <w:divBdr>
        <w:top w:val="none" w:sz="0" w:space="0" w:color="auto"/>
        <w:left w:val="none" w:sz="0" w:space="0" w:color="auto"/>
        <w:bottom w:val="none" w:sz="0" w:space="0" w:color="auto"/>
        <w:right w:val="none" w:sz="0" w:space="0" w:color="auto"/>
      </w:divBdr>
    </w:div>
    <w:div w:id="1944458482">
      <w:bodyDiv w:val="1"/>
      <w:marLeft w:val="0"/>
      <w:marRight w:val="0"/>
      <w:marTop w:val="0"/>
      <w:marBottom w:val="0"/>
      <w:divBdr>
        <w:top w:val="none" w:sz="0" w:space="0" w:color="auto"/>
        <w:left w:val="none" w:sz="0" w:space="0" w:color="auto"/>
        <w:bottom w:val="none" w:sz="0" w:space="0" w:color="auto"/>
        <w:right w:val="none" w:sz="0" w:space="0" w:color="auto"/>
      </w:divBdr>
    </w:div>
    <w:div w:id="2103984282">
      <w:bodyDiv w:val="1"/>
      <w:marLeft w:val="0"/>
      <w:marRight w:val="0"/>
      <w:marTop w:val="0"/>
      <w:marBottom w:val="0"/>
      <w:divBdr>
        <w:top w:val="none" w:sz="0" w:space="0" w:color="auto"/>
        <w:left w:val="none" w:sz="0" w:space="0" w:color="auto"/>
        <w:bottom w:val="none" w:sz="0" w:space="0" w:color="auto"/>
        <w:right w:val="none" w:sz="0" w:space="0" w:color="auto"/>
      </w:divBdr>
      <w:divsChild>
        <w:div w:id="1210386906">
          <w:marLeft w:val="0"/>
          <w:marRight w:val="0"/>
          <w:marTop w:val="0"/>
          <w:marBottom w:val="0"/>
          <w:divBdr>
            <w:top w:val="none" w:sz="0" w:space="0" w:color="auto"/>
            <w:left w:val="none" w:sz="0" w:space="0" w:color="auto"/>
            <w:bottom w:val="none" w:sz="0" w:space="0" w:color="auto"/>
            <w:right w:val="none" w:sz="0" w:space="0" w:color="auto"/>
          </w:divBdr>
          <w:divsChild>
            <w:div w:id="2036299369">
              <w:marLeft w:val="0"/>
              <w:marRight w:val="0"/>
              <w:marTop w:val="0"/>
              <w:marBottom w:val="0"/>
              <w:divBdr>
                <w:top w:val="none" w:sz="0" w:space="0" w:color="auto"/>
                <w:left w:val="none" w:sz="0" w:space="0" w:color="auto"/>
                <w:bottom w:val="none" w:sz="0" w:space="0" w:color="auto"/>
                <w:right w:val="none" w:sz="0" w:space="0" w:color="auto"/>
              </w:divBdr>
              <w:divsChild>
                <w:div w:id="947203048">
                  <w:marLeft w:val="0"/>
                  <w:marRight w:val="0"/>
                  <w:marTop w:val="0"/>
                  <w:marBottom w:val="0"/>
                  <w:divBdr>
                    <w:top w:val="none" w:sz="0" w:space="0" w:color="auto"/>
                    <w:left w:val="none" w:sz="0" w:space="0" w:color="auto"/>
                    <w:bottom w:val="none" w:sz="0" w:space="0" w:color="auto"/>
                    <w:right w:val="none" w:sz="0" w:space="0" w:color="auto"/>
                  </w:divBdr>
                  <w:divsChild>
                    <w:div w:id="1013991347">
                      <w:marLeft w:val="0"/>
                      <w:marRight w:val="0"/>
                      <w:marTop w:val="0"/>
                      <w:marBottom w:val="0"/>
                      <w:divBdr>
                        <w:top w:val="none" w:sz="0" w:space="0" w:color="auto"/>
                        <w:left w:val="none" w:sz="0" w:space="0" w:color="auto"/>
                        <w:bottom w:val="none" w:sz="0" w:space="0" w:color="auto"/>
                        <w:right w:val="none" w:sz="0" w:space="0" w:color="auto"/>
                      </w:divBdr>
                      <w:divsChild>
                        <w:div w:id="1943803120">
                          <w:marLeft w:val="0"/>
                          <w:marRight w:val="0"/>
                          <w:marTop w:val="0"/>
                          <w:marBottom w:val="0"/>
                          <w:divBdr>
                            <w:top w:val="none" w:sz="0" w:space="0" w:color="auto"/>
                            <w:left w:val="none" w:sz="0" w:space="0" w:color="auto"/>
                            <w:bottom w:val="none" w:sz="0" w:space="0" w:color="auto"/>
                            <w:right w:val="none" w:sz="0" w:space="0" w:color="auto"/>
                          </w:divBdr>
                          <w:divsChild>
                            <w:div w:id="1350519646">
                              <w:marLeft w:val="0"/>
                              <w:marRight w:val="0"/>
                              <w:marTop w:val="0"/>
                              <w:marBottom w:val="0"/>
                              <w:divBdr>
                                <w:top w:val="none" w:sz="0" w:space="0" w:color="auto"/>
                                <w:left w:val="none" w:sz="0" w:space="0" w:color="auto"/>
                                <w:bottom w:val="none" w:sz="0" w:space="0" w:color="auto"/>
                                <w:right w:val="none" w:sz="0" w:space="0" w:color="auto"/>
                              </w:divBdr>
                              <w:divsChild>
                                <w:div w:id="103573453">
                                  <w:marLeft w:val="0"/>
                                  <w:marRight w:val="0"/>
                                  <w:marTop w:val="0"/>
                                  <w:marBottom w:val="150"/>
                                  <w:divBdr>
                                    <w:top w:val="none" w:sz="0" w:space="0" w:color="auto"/>
                                    <w:left w:val="none" w:sz="0" w:space="0" w:color="auto"/>
                                    <w:bottom w:val="none" w:sz="0" w:space="0" w:color="auto"/>
                                    <w:right w:val="none" w:sz="0" w:space="0" w:color="auto"/>
                                  </w:divBdr>
                                  <w:divsChild>
                                    <w:div w:id="1662347848">
                                      <w:marLeft w:val="0"/>
                                      <w:marRight w:val="0"/>
                                      <w:marTop w:val="360"/>
                                      <w:marBottom w:val="0"/>
                                      <w:divBdr>
                                        <w:top w:val="none" w:sz="0" w:space="0" w:color="auto"/>
                                        <w:left w:val="none" w:sz="0" w:space="0" w:color="auto"/>
                                        <w:bottom w:val="none" w:sz="0" w:space="0" w:color="auto"/>
                                        <w:right w:val="none" w:sz="0" w:space="0" w:color="auto"/>
                                      </w:divBdr>
                                      <w:divsChild>
                                        <w:div w:id="97409603">
                                          <w:marLeft w:val="0"/>
                                          <w:marRight w:val="0"/>
                                          <w:marTop w:val="0"/>
                                          <w:marBottom w:val="0"/>
                                          <w:divBdr>
                                            <w:top w:val="none" w:sz="0" w:space="0" w:color="auto"/>
                                            <w:left w:val="none" w:sz="0" w:space="0" w:color="auto"/>
                                            <w:bottom w:val="none" w:sz="0" w:space="0" w:color="auto"/>
                                            <w:right w:val="none" w:sz="0" w:space="0" w:color="auto"/>
                                          </w:divBdr>
                                          <w:divsChild>
                                            <w:div w:id="33492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adeb\Templates\Internt%20nota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81258AB595846599C01BA649E9A23C9"/>
        <w:category>
          <w:name w:val="Generelt"/>
          <w:gallery w:val="placeholder"/>
        </w:category>
        <w:types>
          <w:type w:val="bbPlcHdr"/>
        </w:types>
        <w:behaviors>
          <w:behavior w:val="content"/>
        </w:behaviors>
        <w:guid w:val="{D432387B-7C4B-4A23-88ED-E7102BF370E5}"/>
      </w:docPartPr>
      <w:docPartBody>
        <w:p w:rsidR="004C0E0B" w:rsidRDefault="000D08DC">
          <w:r w:rsidRPr="004B2028">
            <w:rPr>
              <w:rStyle w:val="Plassholdertekst"/>
            </w:rPr>
            <w:t xml:space="preserve">... </w:t>
          </w:r>
        </w:p>
      </w:docPartBody>
    </w:docPart>
    <w:docPart>
      <w:docPartPr>
        <w:name w:val="478775DBFD5F4993952A8DBBECB8C85F"/>
        <w:category>
          <w:name w:val="Generelt"/>
          <w:gallery w:val="placeholder"/>
        </w:category>
        <w:types>
          <w:type w:val="bbPlcHdr"/>
        </w:types>
        <w:behaviors>
          <w:behavior w:val="content"/>
        </w:behaviors>
        <w:guid w:val="{59825CBD-C53B-4D82-97D5-D14AA5742A0A}"/>
      </w:docPartPr>
      <w:docPartBody>
        <w:p w:rsidR="00DE1B12" w:rsidRDefault="005F31A5" w:rsidP="005F31A5">
          <w:pPr>
            <w:pStyle w:val="478775DBFD5F4993952A8DBBECB8C85F"/>
          </w:pPr>
          <w:r w:rsidRPr="004B2028">
            <w:rPr>
              <w:rStyle w:val="Plassholderteks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heSansCorrespondence">
    <w:altName w:val="TheSansCorrespondence"/>
    <w:charset w:val="00"/>
    <w:family w:val="swiss"/>
    <w:pitch w:val="variable"/>
    <w:sig w:usb0="8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D08DC"/>
    <w:rsid w:val="000149D1"/>
    <w:rsid w:val="00077560"/>
    <w:rsid w:val="00084BF3"/>
    <w:rsid w:val="000C3F19"/>
    <w:rsid w:val="000C6DFB"/>
    <w:rsid w:val="000D08DC"/>
    <w:rsid w:val="000D0A88"/>
    <w:rsid w:val="000D5177"/>
    <w:rsid w:val="000F663F"/>
    <w:rsid w:val="0012545B"/>
    <w:rsid w:val="001562C0"/>
    <w:rsid w:val="00173123"/>
    <w:rsid w:val="00190CC4"/>
    <w:rsid w:val="001932F1"/>
    <w:rsid w:val="00195D8B"/>
    <w:rsid w:val="001A10F7"/>
    <w:rsid w:val="001A4853"/>
    <w:rsid w:val="002047FC"/>
    <w:rsid w:val="002051D7"/>
    <w:rsid w:val="00244EB6"/>
    <w:rsid w:val="00250921"/>
    <w:rsid w:val="002779BB"/>
    <w:rsid w:val="002B05B5"/>
    <w:rsid w:val="002C1CDB"/>
    <w:rsid w:val="002C5475"/>
    <w:rsid w:val="002E2000"/>
    <w:rsid w:val="00330DF1"/>
    <w:rsid w:val="00364A78"/>
    <w:rsid w:val="003674FA"/>
    <w:rsid w:val="00385A9F"/>
    <w:rsid w:val="003A33D4"/>
    <w:rsid w:val="003B2A11"/>
    <w:rsid w:val="003C03FF"/>
    <w:rsid w:val="003E09E1"/>
    <w:rsid w:val="003E5632"/>
    <w:rsid w:val="004229B1"/>
    <w:rsid w:val="00424622"/>
    <w:rsid w:val="00494225"/>
    <w:rsid w:val="004957F7"/>
    <w:rsid w:val="004B3AB2"/>
    <w:rsid w:val="004B560B"/>
    <w:rsid w:val="004C0E0B"/>
    <w:rsid w:val="004F3205"/>
    <w:rsid w:val="005032F4"/>
    <w:rsid w:val="00503B47"/>
    <w:rsid w:val="00593C6C"/>
    <w:rsid w:val="005C0802"/>
    <w:rsid w:val="005F31A5"/>
    <w:rsid w:val="00611A1F"/>
    <w:rsid w:val="0061230E"/>
    <w:rsid w:val="00623F09"/>
    <w:rsid w:val="00634621"/>
    <w:rsid w:val="00643873"/>
    <w:rsid w:val="00646B55"/>
    <w:rsid w:val="006476D1"/>
    <w:rsid w:val="006825BE"/>
    <w:rsid w:val="006C44AE"/>
    <w:rsid w:val="006E41D8"/>
    <w:rsid w:val="006E5158"/>
    <w:rsid w:val="006F1D44"/>
    <w:rsid w:val="00706FE3"/>
    <w:rsid w:val="00730613"/>
    <w:rsid w:val="00770D65"/>
    <w:rsid w:val="00777135"/>
    <w:rsid w:val="0078056D"/>
    <w:rsid w:val="007816BB"/>
    <w:rsid w:val="00784A08"/>
    <w:rsid w:val="007B212F"/>
    <w:rsid w:val="007F7B3E"/>
    <w:rsid w:val="00860467"/>
    <w:rsid w:val="008640F5"/>
    <w:rsid w:val="00870D3A"/>
    <w:rsid w:val="008A3A8E"/>
    <w:rsid w:val="008A718B"/>
    <w:rsid w:val="008F29B6"/>
    <w:rsid w:val="00922FCB"/>
    <w:rsid w:val="009D1776"/>
    <w:rsid w:val="00A33B83"/>
    <w:rsid w:val="00A90EB6"/>
    <w:rsid w:val="00AA30F4"/>
    <w:rsid w:val="00AA715E"/>
    <w:rsid w:val="00AE16C4"/>
    <w:rsid w:val="00AE42B6"/>
    <w:rsid w:val="00AF05AC"/>
    <w:rsid w:val="00B020BE"/>
    <w:rsid w:val="00B07255"/>
    <w:rsid w:val="00B42179"/>
    <w:rsid w:val="00B666F3"/>
    <w:rsid w:val="00B77E43"/>
    <w:rsid w:val="00B853F4"/>
    <w:rsid w:val="00B95052"/>
    <w:rsid w:val="00B96042"/>
    <w:rsid w:val="00BC797A"/>
    <w:rsid w:val="00BE2E59"/>
    <w:rsid w:val="00BE657D"/>
    <w:rsid w:val="00C144D8"/>
    <w:rsid w:val="00C1461B"/>
    <w:rsid w:val="00C31DBA"/>
    <w:rsid w:val="00C34D54"/>
    <w:rsid w:val="00C35841"/>
    <w:rsid w:val="00C707DE"/>
    <w:rsid w:val="00CD47F8"/>
    <w:rsid w:val="00D10747"/>
    <w:rsid w:val="00D57A0B"/>
    <w:rsid w:val="00D624B8"/>
    <w:rsid w:val="00D67755"/>
    <w:rsid w:val="00DB5C7E"/>
    <w:rsid w:val="00DE1B12"/>
    <w:rsid w:val="00DF349C"/>
    <w:rsid w:val="00E0035E"/>
    <w:rsid w:val="00E108F1"/>
    <w:rsid w:val="00E25745"/>
    <w:rsid w:val="00E438AF"/>
    <w:rsid w:val="00E7064C"/>
    <w:rsid w:val="00E752A4"/>
    <w:rsid w:val="00E84CAE"/>
    <w:rsid w:val="00E86BD4"/>
    <w:rsid w:val="00EA0193"/>
    <w:rsid w:val="00EA3E7A"/>
    <w:rsid w:val="00EC201A"/>
    <w:rsid w:val="00EC59F0"/>
    <w:rsid w:val="00EC5B1E"/>
    <w:rsid w:val="00ED3D68"/>
    <w:rsid w:val="00EE4EF5"/>
    <w:rsid w:val="00F11A44"/>
    <w:rsid w:val="00F20655"/>
    <w:rsid w:val="00F332B2"/>
    <w:rsid w:val="00F3733D"/>
    <w:rsid w:val="00F458B8"/>
    <w:rsid w:val="00F52611"/>
    <w:rsid w:val="00F60F23"/>
    <w:rsid w:val="00F63F05"/>
    <w:rsid w:val="00FA6D28"/>
    <w:rsid w:val="00FB3FF1"/>
    <w:rsid w:val="00FB4F45"/>
    <w:rsid w:val="00FB61DE"/>
    <w:rsid w:val="00FC0D7A"/>
    <w:rsid w:val="00FD0DA6"/>
    <w:rsid w:val="00FD217F"/>
    <w:rsid w:val="00FD3234"/>
    <w:rsid w:val="00FF60C1"/>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rsid w:val="005F31A5"/>
    <w:rPr>
      <w:color w:val="808080"/>
    </w:rPr>
  </w:style>
  <w:style w:type="paragraph" w:customStyle="1" w:styleId="478775DBFD5F4993952A8DBBECB8C85F">
    <w:name w:val="478775DBFD5F4993952A8DBBECB8C85F"/>
    <w:rsid w:val="005F31A5"/>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AdeB">
  <a:themeElements>
    <a:clrScheme name="AdeB">
      <a:dk1>
        <a:sysClr val="windowText" lastClr="000000"/>
      </a:dk1>
      <a:lt1>
        <a:sysClr val="window" lastClr="FFFFFF"/>
      </a:lt1>
      <a:dk2>
        <a:srgbClr val="003C34"/>
      </a:dk2>
      <a:lt2>
        <a:srgbClr val="BFD0C1"/>
      </a:lt2>
      <a:accent1>
        <a:srgbClr val="66609E"/>
      </a:accent1>
      <a:accent2>
        <a:srgbClr val="83A488"/>
      </a:accent2>
      <a:accent3>
        <a:srgbClr val="D1D16F"/>
      </a:accent3>
      <a:accent4>
        <a:srgbClr val="3F3F3F"/>
      </a:accent4>
      <a:accent5>
        <a:srgbClr val="7F7F7F"/>
      </a:accent5>
      <a:accent6>
        <a:srgbClr val="BFBFBF"/>
      </a:accent6>
      <a:hlink>
        <a:srgbClr val="013AFE"/>
      </a:hlink>
      <a:folHlink>
        <a:srgbClr val="504A7B"/>
      </a:folHlink>
    </a:clrScheme>
    <a:fontScheme name="AdeB">
      <a:majorFont>
        <a:latin typeface="Segoe UI Semibold"/>
        <a:ea typeface=""/>
        <a:cs typeface=""/>
      </a:majorFont>
      <a:minorFont>
        <a:latin typeface="Segoe UI"/>
        <a:ea typeface=""/>
        <a:cs typeface=""/>
      </a:minorFont>
    </a:fontScheme>
    <a:fmtScheme name="AdeB">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solidFill>
            <a:schemeClr val="accent1">
              <a:shade val="50000"/>
            </a:schemeClr>
          </a:solidFill>
        </a:ln>
      </a:spPr>
      <a:bodyPr rtlCol="0" anchor="ctr"/>
      <a:lstStyle>
        <a:defPPr algn="ctr">
          <a:defRPr/>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Data>
  <YourRefCap/>
  <Disclaimer>Denne telefaksen med tilhørende dokumenter er kun for adressat(er) som er angitt ovenfor. Dokumentene kan inneholde opplysninger undergitt taushetsplikt. Hvis De ikke er rett mottaker av dokumentene, gjøres De oppmerksom på at enhver bruk, kopiering eller videreformidling av opplysninger ikke er tillatt. Har De mottatt dokumentene ved en feiltakelse bes De vennligst straks om å makulere dokumentet og deretter kontakte </Disclaimer>
  <AttentionCaption>v/</AttentionCaption>
  <PlaceCaption>Sted:</PlaceCaption>
  <PresentCaption>Til stede:</PresentCaption>
  <AbsenteesCaption>Fraværende:</AbsenteesCaption>
  <SubjectCaption>Emne:</SubjectCaption>
  <VedCaption>Ved</VedCaption>
  <LetterDate>2. desember 2015</LetterDate>
  <ReferenceCaption>Vår ref</ReferenceCaption>
  <ToCaption>Til:</ToCaption>
  <FromCaption>Fra:</FromCaption>
  <CopyToCaption>Kopi:</CopyToCaption>
  <MemoCaption>NOTAT</MemoCaption>
  <IntMemoCaption>INTERNT NOTAT</IntMemoCaption>
  <DateCaption>Dato:</DateCaption>
  <MDateCaption>Møtedato:</MDateCaption>
  <OurRefCaption>Vår ref:</OurRefCaption>
  <ResponsibleAttorneyCaption> </ResponsibleAttorneyCaption>
  <ResponsibleLawyerCaption>Ansvarlig advokat:</ResponsibleLawyerCaption>
  <Heading/>
  <MeetingCaption/>
  <To/>
  <TilFaxCC/>
  <Absentees/>
  <CopyRecipient> </CopyRecipient>
  <BestRegards/>
  <OfficeAddressCaption>Besøksadresse:</OfficeAddressCaption>
  <FaxCaption>Faks</FaxCaption>
  <EmailCaption>E-post: </EmailCaption>
  <AuthorPhoneCaption>Mobil:</AuthorPhoneCaption>
  <YourRef/>
  <FullAddress/>
  <LetterType2/>
  <DocCaption/>
  <Place/>
  <AuthorPosition> </AuthorPosition>
  <NumberOfPagesCaption>Antall sider</NumberOfPagesCaption>
  <IncludingThisCaption>inkl. denne</IncludingThisCaption>
  <NumberOfPages/>
  <SentByMailAndFaxTo/>
  <SentAsEmailTo/>
  <AdeBOffice>None</AdeBOffice>
  <AdeBCompany>ARNTZEN de BESCHE ADVOKATFIRMA</AdeBCompany>
  <AdeBLocationAddress> </AdeBLocationAddress>
  <AdeBMailAddress> </AdeBMailAddress>
  <AdeBOfficeAddress> </AdeBOfficeAddress>
  <AdeBPhone> </AdeBPhone>
  <AdeBFax> </AdeBFax>
  <AdeBWebSite> </AdeBWebSite>
  <AdeBEmailAddress> </AdeBEmailAddress>
  <AdeBOrgNumber> </AdeBOrgNumber>
  <ResponsibleLawyer/>
  <ResponsibleLawyerNotat/>
  <AuthorEmail>TAl@adeb.no</AuthorEmail>
  <Author>Thomas Albertsen</Author>
  <AuthorPhone>997 01 599</AuthorPhone>
  <OurRefAuthor>TAL</OurRefAuthor>
  <OurRefDocNumber/>
  <OurRefOperator>tal</OurRefOperator>
  <ClientNumber>124697 </ClientNumber>
  <MatterNumber>95086 </MatterNumber>
  <DearXX> </DearXX>
  <RegardsFrom>Thomas Albertsen</RegardsFrom>
  <SignedBy/>
  <SignedByFaxCaption>Signert av: </SignedByFaxCaption>
  <SignedByFax/>
  <CaseNumber/>
  <Institution/>
  <ClientResponsible/>
  <OpponentResponsible/>
  <Opponent/>
  <ClientCaption/>
  <OpponentCaption/>
  <Side1Responsible/>
  <Side2Responsible/>
  <Side1/>
  <Side2/>
  <Side1Caption/>
  <Side2Caption/>
  <From>Thomas Albertsen</From>
  <AsAgreedCaption>Ifølge avtale</AsAgreedCaption>
  <ForRecommendationCaption>Til uttalelse</ForRecommendationCaption>
  <ReturnedWithComplimentsCaption>Returneres med takk for lånet</ReturnedWithComplimentsCaption>
  <PleaseSignCaption>Til underskrift</PleaseSignCaption>
  <ForYourInformationCaption>Til Deres informasjon</ForYourInformationCaption>
  <ForYourApprovalCaption>Til godkjennelse</ForYourApprovalCaption>
  <PleaseCallCaption>Vennligst ring</PleaseCallCaption>
  <UrgentCaption>Haster</UrgentCaption>
  <ClientPositionCaption>Stilling:</ClientPositionCaption>
</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CB552B49DC164943B8803027E48E55F8" ma:contentTypeVersion="3" ma:contentTypeDescription="Opprett et nytt dokument." ma:contentTypeScope="" ma:versionID="d039c295b591031621b9e02ff7f2c7d6">
  <xsd:schema xmlns:xsd="http://www.w3.org/2001/XMLSchema" xmlns:xs="http://www.w3.org/2001/XMLSchema" xmlns:p="http://schemas.microsoft.com/office/2006/metadata/properties" xmlns:ns2="603838d3-d3ef-4d60-a2ef-18c7aefb0177" targetNamespace="http://schemas.microsoft.com/office/2006/metadata/properties" ma:root="true" ma:fieldsID="2ffc78d02d5fbc30f4b47cc56a295dce" ns2:_="">
    <xsd:import namespace="603838d3-d3ef-4d60-a2ef-18c7aefb017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838d3-d3ef-4d60-a2ef-18c7aefb01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5278A8-825A-4228-905D-FF6427A6B2BD}">
  <ds:schemaRefs>
    <ds:schemaRef ds:uri="http://schemas.openxmlformats.org/officeDocument/2006/bibliography"/>
  </ds:schemaRefs>
</ds:datastoreItem>
</file>

<file path=customXml/itemProps2.xml><?xml version="1.0" encoding="utf-8"?>
<ds:datastoreItem xmlns:ds="http://schemas.openxmlformats.org/officeDocument/2006/customXml" ds:itemID="{FA0666A2-2FAC-420D-A97F-43D54C6F877C}">
  <ds:schemaRefs/>
</ds:datastoreItem>
</file>

<file path=customXml/itemProps3.xml><?xml version="1.0" encoding="utf-8"?>
<ds:datastoreItem xmlns:ds="http://schemas.openxmlformats.org/officeDocument/2006/customXml" ds:itemID="{EC85EF5B-BD0F-481A-A02E-5448F7F26550}">
  <ds:schemaRefs>
    <ds:schemaRef ds:uri="http://purl.org/dc/terms/"/>
    <ds:schemaRef ds:uri="http://www.w3.org/XML/1998/namespace"/>
    <ds:schemaRef ds:uri="603838d3-d3ef-4d60-a2ef-18c7aefb0177"/>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6C324AED-5F27-4A25-99E0-8650CC5E7C06}">
  <ds:schemaRefs>
    <ds:schemaRef ds:uri="http://schemas.microsoft.com/sharepoint/v3/contenttype/forms"/>
  </ds:schemaRefs>
</ds:datastoreItem>
</file>

<file path=customXml/itemProps5.xml><?xml version="1.0" encoding="utf-8"?>
<ds:datastoreItem xmlns:ds="http://schemas.openxmlformats.org/officeDocument/2006/customXml" ds:itemID="{1D13DCB7-5D4A-4012-BD5B-E30A590668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838d3-d3ef-4d60-a2ef-18c7aefb01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c3ffc1c-ef00-4620-9c2f-7d9c1597774b}" enabled="1" method="Standard" siteId="{bdcbe535-f3cf-49f5-8a6a-fb6d98dc7837}" removed="0"/>
</clbl:labelList>
</file>

<file path=docProps/app.xml><?xml version="1.0" encoding="utf-8"?>
<Properties xmlns="http://schemas.openxmlformats.org/officeDocument/2006/extended-properties" xmlns:vt="http://schemas.openxmlformats.org/officeDocument/2006/docPropsVTypes">
  <Template>Internt notat</Template>
  <TotalTime>0</TotalTime>
  <Pages>14</Pages>
  <Words>4043</Words>
  <Characters>21430</Characters>
  <Application>Microsoft Office Word</Application>
  <DocSecurity>0</DocSecurity>
  <Lines>178</Lines>
  <Paragraphs>50</Paragraphs>
  <ScaleCrop>false</ScaleCrop>
  <Company/>
  <LinksUpToDate>false</LinksUpToDate>
  <CharactersWithSpaces>25423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kjell.inge.solhaug@helse-forde.no</dc:creator>
  <cp:keywords/>
  <dc:description/>
  <cp:lastModifiedBy>Eirik Lekven</cp:lastModifiedBy>
  <cp:revision>9</cp:revision>
  <cp:lastPrinted>2026-05-22T11:15:00Z</cp:lastPrinted>
  <dcterms:created xsi:type="dcterms:W3CDTF">2026-05-15T08:27:00Z</dcterms:created>
  <dcterms:modified xsi:type="dcterms:W3CDTF">2026-05-22T11:15:00Z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0x010100CB552B49DC164943B8803027E48E55F8</vt:lpwstr>
  </property>
  <property fmtid="{D5CDD505-2E9C-101B-9397-08002B2CF9AE}" pid="3" name="Order">
    <vt:r8>328200</vt:r8>
  </property>
  <property fmtid="{D5CDD505-2E9C-101B-9397-08002B2CF9AE}" pid="4" name="MediaServiceImageTags">
    <vt:lpwstr/>
  </property>
  <property fmtid="{D5CDD505-2E9C-101B-9397-08002B2CF9AE}" pid="5" name="ClassificationContentMarkingFooterShapeIds">
    <vt:lpwstr>31796d26,68bb856a,58806b32</vt:lpwstr>
  </property>
  <property fmtid="{D5CDD505-2E9C-101B-9397-08002B2CF9AE}" pid="6" name="ClassificationContentMarkingFooterFontProps">
    <vt:lpwstr>#000000,10,Calibri</vt:lpwstr>
  </property>
  <property fmtid="{D5CDD505-2E9C-101B-9397-08002B2CF9AE}" pid="7" name="ClassificationContentMarkingFooterText">
    <vt:lpwstr>Følsomhet Intern (gul)</vt:lpwstr>
  </property>
  <property fmtid="{D5CDD505-2E9C-101B-9397-08002B2CF9AE}" pid="8" name="MSIP_Label_0c3ffc1c-ef00-4620-9c2f-7d9c1597774b_Enabled">
    <vt:lpwstr>true</vt:lpwstr>
  </property>
  <property fmtid="{D5CDD505-2E9C-101B-9397-08002B2CF9AE}" pid="9" name="MSIP_Label_0c3ffc1c-ef00-4620-9c2f-7d9c1597774b_SetDate">
    <vt:lpwstr>2026-04-20T11:56:25Z</vt:lpwstr>
  </property>
  <property fmtid="{D5CDD505-2E9C-101B-9397-08002B2CF9AE}" pid="10" name="MSIP_Label_0c3ffc1c-ef00-4620-9c2f-7d9c1597774b_Method">
    <vt:lpwstr>Standard</vt:lpwstr>
  </property>
  <property fmtid="{D5CDD505-2E9C-101B-9397-08002B2CF9AE}" pid="11" name="MSIP_Label_0c3ffc1c-ef00-4620-9c2f-7d9c1597774b_Name">
    <vt:lpwstr>Intern</vt:lpwstr>
  </property>
  <property fmtid="{D5CDD505-2E9C-101B-9397-08002B2CF9AE}" pid="12" name="MSIP_Label_0c3ffc1c-ef00-4620-9c2f-7d9c1597774b_SiteId">
    <vt:lpwstr>bdcbe535-f3cf-49f5-8a6a-fb6d98dc7837</vt:lpwstr>
  </property>
  <property fmtid="{D5CDD505-2E9C-101B-9397-08002B2CF9AE}" pid="13" name="MSIP_Label_0c3ffc1c-ef00-4620-9c2f-7d9c1597774b_ActionId">
    <vt:lpwstr>8c11db2c-7525-4c4c-bcce-b0f0d200fc7d</vt:lpwstr>
  </property>
  <property fmtid="{D5CDD505-2E9C-101B-9397-08002B2CF9AE}" pid="14" name="MSIP_Label_0c3ffc1c-ef00-4620-9c2f-7d9c1597774b_ContentBits">
    <vt:lpwstr>0</vt:lpwstr>
  </property>
  <property fmtid="{D5CDD505-2E9C-101B-9397-08002B2CF9AE}" pid="15" name="c706b671796746379fc435e5ab8acaf9">
    <vt:lpwstr>Kladd|b4b6a614-00e1-4169-90bb-f9dbedae6a98</vt:lpwstr>
  </property>
  <property fmtid="{D5CDD505-2E9C-101B-9397-08002B2CF9AE}" pid="16" name="TaxCatchAll">
    <vt:lpwstr>1;#Kladd|b4b6a614-00e1-4169-90bb-f9dbedae6a98</vt:lpwstr>
  </property>
  <property fmtid="{D5CDD505-2E9C-101B-9397-08002B2CF9AE}" pid="17" name="SHICategory">
    <vt:lpwstr/>
  </property>
  <property fmtid="{D5CDD505-2E9C-101B-9397-08002B2CF9AE}" pid="18" name="eddf1c2c1da842e2bc8d48adb607c365">
    <vt:lpwstr/>
  </property>
  <property fmtid="{D5CDD505-2E9C-101B-9397-08002B2CF9AE}" pid="19" name="SHIBusinessUnit">
    <vt:lpwstr/>
  </property>
  <property fmtid="{D5CDD505-2E9C-101B-9397-08002B2CF9AE}" pid="20" name="mb0d347ee0664214bffb1328b3228b3b">
    <vt:lpwstr/>
  </property>
  <property fmtid="{D5CDD505-2E9C-101B-9397-08002B2CF9AE}" pid="21" name="lda629c15bae4e91aa6c7e8cbbdfc8b6">
    <vt:lpwstr/>
  </property>
  <property fmtid="{D5CDD505-2E9C-101B-9397-08002B2CF9AE}" pid="22" name="SHIArchiveKey">
    <vt:lpwstr/>
  </property>
  <property fmtid="{D5CDD505-2E9C-101B-9397-08002B2CF9AE}" pid="23" name="f692c5fbbf584dd1b4cdb2fc07ec6741">
    <vt:lpwstr/>
  </property>
  <property fmtid="{D5CDD505-2E9C-101B-9397-08002B2CF9AE}" pid="24" name="SHIBusinessFunction">
    <vt:lpwstr/>
  </property>
  <property fmtid="{D5CDD505-2E9C-101B-9397-08002B2CF9AE}" pid="25" name="SHIJournalType">
    <vt:lpwstr/>
  </property>
  <property fmtid="{D5CDD505-2E9C-101B-9397-08002B2CF9AE}" pid="26" name="cd34d7d8f9d8445ca63dd03b5376680a">
    <vt:lpwstr/>
  </property>
  <property fmtid="{D5CDD505-2E9C-101B-9397-08002B2CF9AE}" pid="27" name="SHIStatus">
    <vt:lpwstr>1;#Kladd|b4b6a614-00e1-4169-90bb-f9dbedae6a98</vt:lpwstr>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_ExtendedDescription">
    <vt:lpwstr/>
  </property>
  <property fmtid="{D5CDD505-2E9C-101B-9397-08002B2CF9AE}" pid="33" name="TriggerFlowInfo">
    <vt:lpwstr/>
  </property>
  <property fmtid="{D5CDD505-2E9C-101B-9397-08002B2CF9AE}" pid="34" name="_SourceUrl">
    <vt:lpwstr/>
  </property>
  <property fmtid="{D5CDD505-2E9C-101B-9397-08002B2CF9AE}" pid="35" name="_SharedFileIndex">
    <vt:lpwstr/>
  </property>
</Properties>
</file>